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36803913"/>
        <w:docPartObj>
          <w:docPartGallery w:val="Cover Pages"/>
          <w:docPartUnique/>
        </w:docPartObj>
      </w:sdtPr>
      <w:sdtEndPr/>
      <w:sdtContent>
        <w:p w14:paraId="5B383506" w14:textId="74FC29F9" w:rsidR="00606E53" w:rsidRDefault="00544821" w:rsidP="00E50CF6">
          <w:r>
            <w:rPr>
              <w:noProof/>
            </w:rPr>
            <w:drawing>
              <wp:anchor distT="0" distB="0" distL="114300" distR="114300" simplePos="0" relativeHeight="251659264" behindDoc="0" locked="0" layoutInCell="1" allowOverlap="1" wp14:anchorId="13151558" wp14:editId="2103029E">
                <wp:simplePos x="0" y="0"/>
                <wp:positionH relativeFrom="column">
                  <wp:posOffset>603250</wp:posOffset>
                </wp:positionH>
                <wp:positionV relativeFrom="paragraph">
                  <wp:posOffset>-88900</wp:posOffset>
                </wp:positionV>
                <wp:extent cx="2698750" cy="1603104"/>
                <wp:effectExtent l="0" t="0" r="0" b="0"/>
                <wp:wrapNone/>
                <wp:docPr id="1490584909"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84909" name="Picture 2" descr="Logo, company nam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8750" cy="1603104"/>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84"/>
          </w:tblGrid>
          <w:tr w:rsidR="00606E53" w14:paraId="23058C08" w14:textId="77777777" w:rsidTr="00CF7ADF">
            <w:sdt>
              <w:sdtPr>
                <w:rPr>
                  <w:rFonts w:ascii="Arial" w:hAnsi="Arial" w:cs="Arial"/>
                  <w:color w:val="0089CF"/>
                  <w:sz w:val="24"/>
                  <w:szCs w:val="24"/>
                </w:rPr>
                <w:alias w:val="Company"/>
                <w:id w:val="13406915"/>
                <w:placeholder>
                  <w:docPart w:val="B8DBCCEB7FD74A5CA7C82D01739C0E26"/>
                </w:placeholder>
                <w:dataBinding w:prefixMappings="xmlns:ns0='http://schemas.openxmlformats.org/officeDocument/2006/extended-properties'" w:xpath="/ns0:Properties[1]/ns0:Company[1]" w:storeItemID="{6668398D-A668-4E3E-A5EB-62B293D839F1}"/>
                <w:text/>
              </w:sdtPr>
              <w:sdtEndPr/>
              <w:sdtContent>
                <w:tc>
                  <w:tcPr>
                    <w:tcW w:w="7476" w:type="dxa"/>
                    <w:tcBorders>
                      <w:left w:val="single" w:sz="4" w:space="0" w:color="0089CF"/>
                    </w:tcBorders>
                    <w:tcMar>
                      <w:top w:w="216" w:type="dxa"/>
                      <w:left w:w="115" w:type="dxa"/>
                      <w:bottom w:w="216" w:type="dxa"/>
                      <w:right w:w="115" w:type="dxa"/>
                    </w:tcMar>
                  </w:tcPr>
                  <w:p w14:paraId="16570272" w14:textId="56D13678" w:rsidR="00606E53" w:rsidRPr="00544821" w:rsidRDefault="00606E53">
                    <w:pPr>
                      <w:pStyle w:val="NoSpacing"/>
                      <w:rPr>
                        <w:rFonts w:ascii="Arial" w:hAnsi="Arial" w:cs="Arial"/>
                        <w:color w:val="0089CF"/>
                        <w:sz w:val="24"/>
                      </w:rPr>
                    </w:pPr>
                    <w:r w:rsidRPr="00544821">
                      <w:rPr>
                        <w:rFonts w:ascii="Arial" w:hAnsi="Arial" w:cs="Arial"/>
                        <w:color w:val="0089CF"/>
                        <w:sz w:val="24"/>
                        <w:szCs w:val="24"/>
                      </w:rPr>
                      <w:t>Minnesota Counties Computer Cooperative (MnCCC)</w:t>
                    </w:r>
                  </w:p>
                </w:tc>
              </w:sdtContent>
            </w:sdt>
          </w:tr>
          <w:tr w:rsidR="00606E53" w14:paraId="10751C8E" w14:textId="77777777" w:rsidTr="00CF7ADF">
            <w:tc>
              <w:tcPr>
                <w:tcW w:w="7476" w:type="dxa"/>
                <w:tcBorders>
                  <w:left w:val="single" w:sz="4" w:space="0" w:color="0089CF"/>
                </w:tcBorders>
              </w:tcPr>
              <w:bookmarkStart w:id="0" w:name="_Toc229126132" w:displacedByCustomXml="next"/>
              <w:bookmarkStart w:id="1" w:name="_Toc227591329" w:displacedByCustomXml="next"/>
              <w:bookmarkStart w:id="2" w:name="_Toc227586741" w:displacedByCustomXml="next"/>
              <w:bookmarkStart w:id="3" w:name="_Toc226098560" w:displacedByCustomXml="next"/>
              <w:bookmarkStart w:id="4" w:name="_Toc222995270" w:displacedByCustomXml="next"/>
              <w:sdt>
                <w:sdtPr>
                  <w:rPr>
                    <w:rStyle w:val="Heading1Char"/>
                    <w:b/>
                    <w:bCs/>
                    <w:sz w:val="56"/>
                    <w:szCs w:val="56"/>
                  </w:rPr>
                  <w:alias w:val="Title"/>
                  <w:id w:val="13406919"/>
                  <w:placeholder>
                    <w:docPart w:val="33DAD79AFE8D41C199740C395E8A758F"/>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26D9E6B9" w14:textId="2C2405BF" w:rsidR="00606E53" w:rsidRPr="00544821" w:rsidRDefault="00F229E6" w:rsidP="00544821">
                    <w:pPr>
                      <w:pStyle w:val="Heading1"/>
                      <w:framePr w:hSpace="0" w:wrap="auto" w:hAnchor="text" w:xAlign="left" w:yAlign="inline"/>
                    </w:pPr>
                    <w:r w:rsidRPr="00F229E6">
                      <w:rPr>
                        <w:rStyle w:val="Heading1Char"/>
                        <w:b/>
                        <w:bCs/>
                        <w:sz w:val="56"/>
                        <w:szCs w:val="56"/>
                      </w:rPr>
                      <w:t>Information Services Support Group (ISSG)</w:t>
                    </w:r>
                  </w:p>
                </w:sdtContent>
              </w:sdt>
              <w:bookmarkEnd w:id="0" w:displacedByCustomXml="prev"/>
              <w:bookmarkEnd w:id="1" w:displacedByCustomXml="prev"/>
              <w:bookmarkEnd w:id="2" w:displacedByCustomXml="prev"/>
              <w:bookmarkEnd w:id="3" w:displacedByCustomXml="prev"/>
              <w:bookmarkEnd w:id="4" w:displacedByCustomXml="prev"/>
            </w:tc>
          </w:tr>
          <w:tr w:rsidR="00606E53" w14:paraId="46A489DB" w14:textId="77777777" w:rsidTr="00CF7ADF">
            <w:sdt>
              <w:sdtPr>
                <w:rPr>
                  <w:rFonts w:ascii="Arial" w:hAnsi="Arial" w:cs="Arial"/>
                  <w:color w:val="0089CF"/>
                  <w:sz w:val="24"/>
                  <w:szCs w:val="24"/>
                </w:rPr>
                <w:alias w:val="Subtitle"/>
                <w:id w:val="13406923"/>
                <w:placeholder>
                  <w:docPart w:val="C4D2D1FC950048BF9C0E04C1C59F77DB"/>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Borders>
                      <w:left w:val="single" w:sz="4" w:space="0" w:color="0089CF"/>
                    </w:tcBorders>
                    <w:tcMar>
                      <w:top w:w="216" w:type="dxa"/>
                      <w:left w:w="115" w:type="dxa"/>
                      <w:bottom w:w="216" w:type="dxa"/>
                      <w:right w:w="115" w:type="dxa"/>
                    </w:tcMar>
                  </w:tcPr>
                  <w:p w14:paraId="77D522CA" w14:textId="3A8DF6B8" w:rsidR="00606E53" w:rsidRPr="009D1520" w:rsidRDefault="00606E53">
                    <w:pPr>
                      <w:pStyle w:val="NoSpacing"/>
                      <w:rPr>
                        <w:rFonts w:ascii="Arial" w:hAnsi="Arial" w:cs="Arial"/>
                        <w:color w:val="0089CF"/>
                        <w:sz w:val="24"/>
                      </w:rPr>
                    </w:pPr>
                    <w:r w:rsidRPr="009D1520">
                      <w:rPr>
                        <w:rFonts w:ascii="Arial" w:hAnsi="Arial" w:cs="Arial"/>
                        <w:color w:val="0089CF"/>
                        <w:sz w:val="24"/>
                        <w:szCs w:val="24"/>
                      </w:rPr>
                      <w:t>Rules and Regulations</w:t>
                    </w:r>
                  </w:p>
                </w:tc>
              </w:sdtContent>
            </w:sdt>
          </w:tr>
        </w:tbl>
        <w:p w14:paraId="1EF8AD3B" w14:textId="181EE9CD" w:rsidR="00606E53" w:rsidRDefault="004A1D5D" w:rsidP="00E50CF6">
          <w:r>
            <w:rPr>
              <w:noProof/>
            </w:rPr>
            <mc:AlternateContent>
              <mc:Choice Requires="wps">
                <w:drawing>
                  <wp:anchor distT="45720" distB="45720" distL="114300" distR="114300" simplePos="0" relativeHeight="251658240" behindDoc="0" locked="0" layoutInCell="1" allowOverlap="1" wp14:anchorId="05917E0A" wp14:editId="3B8D2BC4">
                    <wp:simplePos x="0" y="0"/>
                    <wp:positionH relativeFrom="column">
                      <wp:posOffset>709691</wp:posOffset>
                    </wp:positionH>
                    <wp:positionV relativeFrom="paragraph">
                      <wp:posOffset>3960388</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CC52F4" w14:textId="02CF9AE7" w:rsidR="00164C32" w:rsidRPr="0008332C" w:rsidRDefault="00164C32" w:rsidP="00CF7ADF">
                                <w:pPr>
                                  <w:spacing w:after="0" w:line="240" w:lineRule="auto"/>
                                </w:pPr>
                                <w:r w:rsidRPr="0008332C">
                                  <w:t>Adoptions and Revisions</w:t>
                                </w:r>
                              </w:p>
                              <w:p w14:paraId="011C554D" w14:textId="15327A86" w:rsidR="00BD337F" w:rsidRDefault="003C0512" w:rsidP="00F229E6">
                                <w:pPr>
                                  <w:spacing w:after="0" w:line="240" w:lineRule="auto"/>
                                </w:pPr>
                                <w:r>
                                  <w:t xml:space="preserve">June </w:t>
                                </w:r>
                                <w:r w:rsidR="00F229E6">
                                  <w:t>7, 1990</w:t>
                                </w:r>
                              </w:p>
                              <w:p w14:paraId="466FD363" w14:textId="2BF1D730" w:rsidR="00F229E6" w:rsidRDefault="00F229E6" w:rsidP="00F229E6">
                                <w:pPr>
                                  <w:spacing w:after="0" w:line="240" w:lineRule="auto"/>
                                </w:pPr>
                                <w:r>
                                  <w:t>October 24, 1990</w:t>
                                </w:r>
                              </w:p>
                              <w:p w14:paraId="5FBE0D8D" w14:textId="1E5F0ABC" w:rsidR="00F229E6" w:rsidRDefault="00F229E6" w:rsidP="00F229E6">
                                <w:pPr>
                                  <w:spacing w:after="0" w:line="240" w:lineRule="auto"/>
                                </w:pPr>
                                <w:r>
                                  <w:t>June 4, 1998</w:t>
                                </w:r>
                              </w:p>
                              <w:p w14:paraId="03D37275" w14:textId="2E3D967E" w:rsidR="00F229E6" w:rsidRDefault="00F229E6" w:rsidP="00F229E6">
                                <w:pPr>
                                  <w:spacing w:after="0" w:line="240" w:lineRule="auto"/>
                                </w:pPr>
                                <w:r>
                                  <w:t>June 4, 2003</w:t>
                                </w:r>
                              </w:p>
                              <w:p w14:paraId="5C3845B0" w14:textId="773009D8" w:rsidR="00F229E6" w:rsidRDefault="00F229E6" w:rsidP="00F229E6">
                                <w:pPr>
                                  <w:spacing w:after="0" w:line="240" w:lineRule="auto"/>
                                </w:pPr>
                                <w:r>
                                  <w:t>July 23, 2003</w:t>
                                </w:r>
                              </w:p>
                              <w:p w14:paraId="78FA6EEA" w14:textId="40C13042" w:rsidR="00F229E6" w:rsidRDefault="00F229E6" w:rsidP="00F229E6">
                                <w:pPr>
                                  <w:spacing w:after="0" w:line="240" w:lineRule="auto"/>
                                </w:pPr>
                                <w:r>
                                  <w:t>January 8, 2004</w:t>
                                </w:r>
                              </w:p>
                              <w:p w14:paraId="179BFF21" w14:textId="7C4335E2" w:rsidR="00F229E6" w:rsidRDefault="00F229E6" w:rsidP="00F229E6">
                                <w:pPr>
                                  <w:spacing w:after="0" w:line="240" w:lineRule="auto"/>
                                </w:pPr>
                                <w:r>
                                  <w:t>June 8, 2011</w:t>
                                </w:r>
                              </w:p>
                              <w:p w14:paraId="26E52885" w14:textId="2DC931C2" w:rsidR="00F229E6" w:rsidRDefault="00F229E6" w:rsidP="00F229E6">
                                <w:pPr>
                                  <w:spacing w:after="0" w:line="240" w:lineRule="auto"/>
                                </w:pPr>
                                <w:r>
                                  <w:t>August 1, 2018</w:t>
                                </w:r>
                              </w:p>
                              <w:p w14:paraId="3B32E49C" w14:textId="3CB7A14E" w:rsidR="00F229E6" w:rsidRDefault="00F229E6" w:rsidP="00F229E6">
                                <w:pPr>
                                  <w:spacing w:after="0" w:line="240" w:lineRule="auto"/>
                                </w:pPr>
                                <w:r>
                                  <w:t>June 7, 2023</w:t>
                                </w:r>
                              </w:p>
                              <w:p w14:paraId="7181BDAD" w14:textId="084E6911" w:rsidR="00F229E6" w:rsidRDefault="00563210" w:rsidP="00F229E6">
                                <w:pPr>
                                  <w:spacing w:after="0" w:line="240" w:lineRule="auto"/>
                                </w:pPr>
                                <w:r>
                                  <w:t>November 9, 2023</w:t>
                                </w:r>
                              </w:p>
                              <w:p w14:paraId="73784854" w14:textId="6A564AF0" w:rsidR="00563210" w:rsidRPr="00B649D5" w:rsidRDefault="00563210" w:rsidP="00F229E6">
                                <w:pPr>
                                  <w:spacing w:after="0" w:line="240" w:lineRule="auto"/>
                                </w:pPr>
                                <w:r>
                                  <w:t>Proposed May 20,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917E0A" id="_x0000_t202" coordsize="21600,21600" o:spt="202" path="m,l,21600r21600,l21600,xe">
                    <v:stroke joinstyle="miter"/>
                    <v:path gradientshapeok="t" o:connecttype="rect"/>
                  </v:shapetype>
                  <v:shape id="Text Box 2" o:spid="_x0000_s1026" type="#_x0000_t202" style="position:absolute;margin-left:55.9pt;margin-top:311.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" stroked="f">
                    <v:textbox style="mso-fit-shape-to-text:t">
                      <w:txbxContent>
                        <w:p w14:paraId="61CC52F4" w14:textId="02CF9AE7" w:rsidR="00164C32" w:rsidRPr="0008332C" w:rsidRDefault="00164C32" w:rsidP="00CF7ADF">
                          <w:pPr>
                            <w:spacing w:after="0" w:line="240" w:lineRule="auto"/>
                          </w:pPr>
                          <w:r w:rsidRPr="0008332C">
                            <w:t>Adoptions and Revisions</w:t>
                          </w:r>
                        </w:p>
                        <w:p w14:paraId="011C554D" w14:textId="15327A86" w:rsidR="00BD337F" w:rsidRDefault="003C0512" w:rsidP="00F229E6">
                          <w:pPr>
                            <w:spacing w:after="0" w:line="240" w:lineRule="auto"/>
                          </w:pPr>
                          <w:r>
                            <w:t xml:space="preserve">June </w:t>
                          </w:r>
                          <w:r w:rsidR="00F229E6">
                            <w:t>7, 1990</w:t>
                          </w:r>
                        </w:p>
                        <w:p w14:paraId="466FD363" w14:textId="2BF1D730" w:rsidR="00F229E6" w:rsidRDefault="00F229E6" w:rsidP="00F229E6">
                          <w:pPr>
                            <w:spacing w:after="0" w:line="240" w:lineRule="auto"/>
                          </w:pPr>
                          <w:r>
                            <w:t>October 24, 1990</w:t>
                          </w:r>
                        </w:p>
                        <w:p w14:paraId="5FBE0D8D" w14:textId="1E5F0ABC" w:rsidR="00F229E6" w:rsidRDefault="00F229E6" w:rsidP="00F229E6">
                          <w:pPr>
                            <w:spacing w:after="0" w:line="240" w:lineRule="auto"/>
                          </w:pPr>
                          <w:r>
                            <w:t>June 4, 1998</w:t>
                          </w:r>
                        </w:p>
                        <w:p w14:paraId="03D37275" w14:textId="2E3D967E" w:rsidR="00F229E6" w:rsidRDefault="00F229E6" w:rsidP="00F229E6">
                          <w:pPr>
                            <w:spacing w:after="0" w:line="240" w:lineRule="auto"/>
                          </w:pPr>
                          <w:r>
                            <w:t>June 4, 2003</w:t>
                          </w:r>
                        </w:p>
                        <w:p w14:paraId="5C3845B0" w14:textId="773009D8" w:rsidR="00F229E6" w:rsidRDefault="00F229E6" w:rsidP="00F229E6">
                          <w:pPr>
                            <w:spacing w:after="0" w:line="240" w:lineRule="auto"/>
                          </w:pPr>
                          <w:r>
                            <w:t>July 23, 2003</w:t>
                          </w:r>
                        </w:p>
                        <w:p w14:paraId="78FA6EEA" w14:textId="40C13042" w:rsidR="00F229E6" w:rsidRDefault="00F229E6" w:rsidP="00F229E6">
                          <w:pPr>
                            <w:spacing w:after="0" w:line="240" w:lineRule="auto"/>
                          </w:pPr>
                          <w:r>
                            <w:t>January 8, 2004</w:t>
                          </w:r>
                        </w:p>
                        <w:p w14:paraId="179BFF21" w14:textId="7C4335E2" w:rsidR="00F229E6" w:rsidRDefault="00F229E6" w:rsidP="00F229E6">
                          <w:pPr>
                            <w:spacing w:after="0" w:line="240" w:lineRule="auto"/>
                          </w:pPr>
                          <w:r>
                            <w:t>June 8, 2011</w:t>
                          </w:r>
                        </w:p>
                        <w:p w14:paraId="26E52885" w14:textId="2DC931C2" w:rsidR="00F229E6" w:rsidRDefault="00F229E6" w:rsidP="00F229E6">
                          <w:pPr>
                            <w:spacing w:after="0" w:line="240" w:lineRule="auto"/>
                          </w:pPr>
                          <w:r>
                            <w:t>August 1, 2018</w:t>
                          </w:r>
                        </w:p>
                        <w:p w14:paraId="3B32E49C" w14:textId="3CB7A14E" w:rsidR="00F229E6" w:rsidRDefault="00F229E6" w:rsidP="00F229E6">
                          <w:pPr>
                            <w:spacing w:after="0" w:line="240" w:lineRule="auto"/>
                          </w:pPr>
                          <w:r>
                            <w:t>June 7, 2023</w:t>
                          </w:r>
                        </w:p>
                        <w:p w14:paraId="7181BDAD" w14:textId="084E6911" w:rsidR="00F229E6" w:rsidRDefault="00563210" w:rsidP="00F229E6">
                          <w:pPr>
                            <w:spacing w:after="0" w:line="240" w:lineRule="auto"/>
                          </w:pPr>
                          <w:r>
                            <w:t>November 9, 2023</w:t>
                          </w:r>
                        </w:p>
                        <w:p w14:paraId="73784854" w14:textId="6A564AF0" w:rsidR="00563210" w:rsidRPr="00B649D5" w:rsidRDefault="00563210" w:rsidP="00F229E6">
                          <w:pPr>
                            <w:spacing w:after="0" w:line="240" w:lineRule="auto"/>
                          </w:pPr>
                          <w:r>
                            <w:t>Proposed May 20, 2026</w:t>
                          </w:r>
                        </w:p>
                      </w:txbxContent>
                    </v:textbox>
                  </v:shape>
                </w:pict>
              </mc:Fallback>
            </mc:AlternateContent>
          </w:r>
          <w:r w:rsidR="00606E53">
            <w:br w:type="page"/>
          </w:r>
        </w:p>
      </w:sdtContent>
    </w:sdt>
    <w:sdt>
      <w:sdtPr>
        <w:rPr>
          <w:rFonts w:eastAsiaTheme="minorHAnsi"/>
          <w:b w:val="0"/>
          <w:bCs w:val="0"/>
          <w:color w:val="auto"/>
          <w:kern w:val="2"/>
          <w:sz w:val="24"/>
          <w:szCs w:val="24"/>
          <w14:ligatures w14:val="standardContextual"/>
        </w:rPr>
        <w:id w:val="1026834169"/>
        <w:docPartObj>
          <w:docPartGallery w:val="Table of Contents"/>
          <w:docPartUnique/>
        </w:docPartObj>
      </w:sdtPr>
      <w:sdtEndPr>
        <w:rPr>
          <w:noProof/>
        </w:rPr>
      </w:sdtEndPr>
      <w:sdtContent>
        <w:p w14:paraId="3F88AD0E" w14:textId="1C9BC326" w:rsidR="00882342" w:rsidRDefault="00882342" w:rsidP="009D1520">
          <w:pPr>
            <w:pStyle w:val="TOCHeading"/>
            <w:framePr w:wrap="around" w:vAnchor="page" w:hAnchor="page" w:x="1484" w:y="651"/>
          </w:pPr>
          <w:r>
            <w:t>Contents</w:t>
          </w:r>
        </w:p>
        <w:p w14:paraId="57E9FD7D" w14:textId="3D29E850" w:rsidR="00D952F9" w:rsidRDefault="00882342" w:rsidP="00D952F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229126133" w:history="1">
            <w:r w:rsidR="00D952F9" w:rsidRPr="00B34113">
              <w:rPr>
                <w:rStyle w:val="Hyperlink"/>
                <w:noProof/>
              </w:rPr>
              <w:t>Introduction</w:t>
            </w:r>
            <w:r w:rsidR="00D952F9">
              <w:rPr>
                <w:noProof/>
                <w:webHidden/>
              </w:rPr>
              <w:tab/>
            </w:r>
            <w:r w:rsidR="00D952F9">
              <w:rPr>
                <w:noProof/>
                <w:webHidden/>
              </w:rPr>
              <w:fldChar w:fldCharType="begin"/>
            </w:r>
            <w:r w:rsidR="00D952F9">
              <w:rPr>
                <w:noProof/>
                <w:webHidden/>
              </w:rPr>
              <w:instrText xml:space="preserve"> PAGEREF _Toc229126133 \h </w:instrText>
            </w:r>
            <w:r w:rsidR="00D952F9">
              <w:rPr>
                <w:noProof/>
                <w:webHidden/>
              </w:rPr>
            </w:r>
            <w:r w:rsidR="00D952F9">
              <w:rPr>
                <w:noProof/>
                <w:webHidden/>
              </w:rPr>
              <w:fldChar w:fldCharType="separate"/>
            </w:r>
            <w:r w:rsidR="00D952F9">
              <w:rPr>
                <w:noProof/>
                <w:webHidden/>
              </w:rPr>
              <w:t>2</w:t>
            </w:r>
            <w:r w:rsidR="00D952F9">
              <w:rPr>
                <w:noProof/>
                <w:webHidden/>
              </w:rPr>
              <w:fldChar w:fldCharType="end"/>
            </w:r>
          </w:hyperlink>
        </w:p>
        <w:p w14:paraId="46AE7D20" w14:textId="2FA4470D" w:rsidR="00D952F9" w:rsidRDefault="00D952F9" w:rsidP="00D952F9">
          <w:pPr>
            <w:pStyle w:val="TOC2"/>
            <w:tabs>
              <w:tab w:val="right" w:leader="dot" w:pos="9350"/>
            </w:tabs>
            <w:spacing w:after="0" w:line="240" w:lineRule="auto"/>
            <w:rPr>
              <w:rFonts w:asciiTheme="minorHAnsi" w:eastAsiaTheme="minorEastAsia" w:hAnsiTheme="minorHAnsi" w:cstheme="minorBidi"/>
              <w:noProof/>
            </w:rPr>
          </w:pPr>
          <w:hyperlink w:anchor="_Toc229126134" w:history="1">
            <w:r w:rsidRPr="00B34113">
              <w:rPr>
                <w:rStyle w:val="Hyperlink"/>
                <w:noProof/>
              </w:rPr>
              <w:t>Article I. Purpose</w:t>
            </w:r>
            <w:r>
              <w:rPr>
                <w:noProof/>
                <w:webHidden/>
              </w:rPr>
              <w:tab/>
            </w:r>
            <w:r>
              <w:rPr>
                <w:noProof/>
                <w:webHidden/>
              </w:rPr>
              <w:fldChar w:fldCharType="begin"/>
            </w:r>
            <w:r>
              <w:rPr>
                <w:noProof/>
                <w:webHidden/>
              </w:rPr>
              <w:instrText xml:space="preserve"> PAGEREF _Toc229126134 \h </w:instrText>
            </w:r>
            <w:r>
              <w:rPr>
                <w:noProof/>
                <w:webHidden/>
              </w:rPr>
            </w:r>
            <w:r>
              <w:rPr>
                <w:noProof/>
                <w:webHidden/>
              </w:rPr>
              <w:fldChar w:fldCharType="separate"/>
            </w:r>
            <w:r>
              <w:rPr>
                <w:noProof/>
                <w:webHidden/>
              </w:rPr>
              <w:t>2</w:t>
            </w:r>
            <w:r>
              <w:rPr>
                <w:noProof/>
                <w:webHidden/>
              </w:rPr>
              <w:fldChar w:fldCharType="end"/>
            </w:r>
          </w:hyperlink>
        </w:p>
        <w:p w14:paraId="2F0310DD" w14:textId="484302BD"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35" w:history="1">
            <w:r w:rsidRPr="00B34113">
              <w:rPr>
                <w:rStyle w:val="Hyperlink"/>
                <w:noProof/>
              </w:rPr>
              <w:t>Section 1. Vision</w:t>
            </w:r>
            <w:r>
              <w:rPr>
                <w:noProof/>
                <w:webHidden/>
              </w:rPr>
              <w:tab/>
            </w:r>
            <w:r>
              <w:rPr>
                <w:noProof/>
                <w:webHidden/>
              </w:rPr>
              <w:fldChar w:fldCharType="begin"/>
            </w:r>
            <w:r>
              <w:rPr>
                <w:noProof/>
                <w:webHidden/>
              </w:rPr>
              <w:instrText xml:space="preserve"> PAGEREF _Toc229126135 \h </w:instrText>
            </w:r>
            <w:r>
              <w:rPr>
                <w:noProof/>
                <w:webHidden/>
              </w:rPr>
            </w:r>
            <w:r>
              <w:rPr>
                <w:noProof/>
                <w:webHidden/>
              </w:rPr>
              <w:fldChar w:fldCharType="separate"/>
            </w:r>
            <w:r>
              <w:rPr>
                <w:noProof/>
                <w:webHidden/>
              </w:rPr>
              <w:t>2</w:t>
            </w:r>
            <w:r>
              <w:rPr>
                <w:noProof/>
                <w:webHidden/>
              </w:rPr>
              <w:fldChar w:fldCharType="end"/>
            </w:r>
          </w:hyperlink>
        </w:p>
        <w:p w14:paraId="23AAB8C4" w14:textId="48D8EC7E"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36" w:history="1">
            <w:r w:rsidRPr="00B34113">
              <w:rPr>
                <w:rStyle w:val="Hyperlink"/>
                <w:noProof/>
              </w:rPr>
              <w:t>Section 2. Mission</w:t>
            </w:r>
            <w:r>
              <w:rPr>
                <w:noProof/>
                <w:webHidden/>
              </w:rPr>
              <w:tab/>
            </w:r>
            <w:r>
              <w:rPr>
                <w:noProof/>
                <w:webHidden/>
              </w:rPr>
              <w:fldChar w:fldCharType="begin"/>
            </w:r>
            <w:r>
              <w:rPr>
                <w:noProof/>
                <w:webHidden/>
              </w:rPr>
              <w:instrText xml:space="preserve"> PAGEREF _Toc229126136 \h </w:instrText>
            </w:r>
            <w:r>
              <w:rPr>
                <w:noProof/>
                <w:webHidden/>
              </w:rPr>
            </w:r>
            <w:r>
              <w:rPr>
                <w:noProof/>
                <w:webHidden/>
              </w:rPr>
              <w:fldChar w:fldCharType="separate"/>
            </w:r>
            <w:r>
              <w:rPr>
                <w:noProof/>
                <w:webHidden/>
              </w:rPr>
              <w:t>2</w:t>
            </w:r>
            <w:r>
              <w:rPr>
                <w:noProof/>
                <w:webHidden/>
              </w:rPr>
              <w:fldChar w:fldCharType="end"/>
            </w:r>
          </w:hyperlink>
        </w:p>
        <w:p w14:paraId="677EFFCE" w14:textId="15A1CEBD"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37" w:history="1">
            <w:r w:rsidRPr="00B34113">
              <w:rPr>
                <w:rStyle w:val="Hyperlink"/>
                <w:noProof/>
              </w:rPr>
              <w:t>Section 3. Purpose and Responsibilities</w:t>
            </w:r>
            <w:r>
              <w:rPr>
                <w:noProof/>
                <w:webHidden/>
              </w:rPr>
              <w:tab/>
            </w:r>
            <w:r>
              <w:rPr>
                <w:noProof/>
                <w:webHidden/>
              </w:rPr>
              <w:fldChar w:fldCharType="begin"/>
            </w:r>
            <w:r>
              <w:rPr>
                <w:noProof/>
                <w:webHidden/>
              </w:rPr>
              <w:instrText xml:space="preserve"> PAGEREF _Toc229126137 \h </w:instrText>
            </w:r>
            <w:r>
              <w:rPr>
                <w:noProof/>
                <w:webHidden/>
              </w:rPr>
            </w:r>
            <w:r>
              <w:rPr>
                <w:noProof/>
                <w:webHidden/>
              </w:rPr>
              <w:fldChar w:fldCharType="separate"/>
            </w:r>
            <w:r>
              <w:rPr>
                <w:noProof/>
                <w:webHidden/>
              </w:rPr>
              <w:t>2</w:t>
            </w:r>
            <w:r>
              <w:rPr>
                <w:noProof/>
                <w:webHidden/>
              </w:rPr>
              <w:fldChar w:fldCharType="end"/>
            </w:r>
          </w:hyperlink>
        </w:p>
        <w:p w14:paraId="0E28826B" w14:textId="3584BF4A" w:rsidR="00D952F9" w:rsidRDefault="00D952F9" w:rsidP="00D952F9">
          <w:pPr>
            <w:pStyle w:val="TOC2"/>
            <w:tabs>
              <w:tab w:val="right" w:leader="dot" w:pos="9350"/>
            </w:tabs>
            <w:spacing w:after="0" w:line="240" w:lineRule="auto"/>
            <w:rPr>
              <w:rFonts w:asciiTheme="minorHAnsi" w:eastAsiaTheme="minorEastAsia" w:hAnsiTheme="minorHAnsi" w:cstheme="minorBidi"/>
              <w:noProof/>
            </w:rPr>
          </w:pPr>
          <w:hyperlink w:anchor="_Toc229126138" w:history="1">
            <w:r w:rsidRPr="00B34113">
              <w:rPr>
                <w:rStyle w:val="Hyperlink"/>
                <w:noProof/>
              </w:rPr>
              <w:t>Article II: Organization and Structure</w:t>
            </w:r>
            <w:r>
              <w:rPr>
                <w:noProof/>
                <w:webHidden/>
              </w:rPr>
              <w:tab/>
            </w:r>
            <w:r>
              <w:rPr>
                <w:noProof/>
                <w:webHidden/>
              </w:rPr>
              <w:fldChar w:fldCharType="begin"/>
            </w:r>
            <w:r>
              <w:rPr>
                <w:noProof/>
                <w:webHidden/>
              </w:rPr>
              <w:instrText xml:space="preserve"> PAGEREF _Toc229126138 \h </w:instrText>
            </w:r>
            <w:r>
              <w:rPr>
                <w:noProof/>
                <w:webHidden/>
              </w:rPr>
            </w:r>
            <w:r>
              <w:rPr>
                <w:noProof/>
                <w:webHidden/>
              </w:rPr>
              <w:fldChar w:fldCharType="separate"/>
            </w:r>
            <w:r>
              <w:rPr>
                <w:noProof/>
                <w:webHidden/>
              </w:rPr>
              <w:t>3</w:t>
            </w:r>
            <w:r>
              <w:rPr>
                <w:noProof/>
                <w:webHidden/>
              </w:rPr>
              <w:fldChar w:fldCharType="end"/>
            </w:r>
          </w:hyperlink>
        </w:p>
        <w:p w14:paraId="431FEAA8" w14:textId="06AF3DC8"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39" w:history="1">
            <w:r w:rsidRPr="00B34113">
              <w:rPr>
                <w:rStyle w:val="Hyperlink"/>
                <w:noProof/>
              </w:rPr>
              <w:t>Section 1. Officers</w:t>
            </w:r>
            <w:r>
              <w:rPr>
                <w:noProof/>
                <w:webHidden/>
              </w:rPr>
              <w:tab/>
            </w:r>
            <w:r>
              <w:rPr>
                <w:noProof/>
                <w:webHidden/>
              </w:rPr>
              <w:fldChar w:fldCharType="begin"/>
            </w:r>
            <w:r>
              <w:rPr>
                <w:noProof/>
                <w:webHidden/>
              </w:rPr>
              <w:instrText xml:space="preserve"> PAGEREF _Toc229126139 \h </w:instrText>
            </w:r>
            <w:r>
              <w:rPr>
                <w:noProof/>
                <w:webHidden/>
              </w:rPr>
            </w:r>
            <w:r>
              <w:rPr>
                <w:noProof/>
                <w:webHidden/>
              </w:rPr>
              <w:fldChar w:fldCharType="separate"/>
            </w:r>
            <w:r>
              <w:rPr>
                <w:noProof/>
                <w:webHidden/>
              </w:rPr>
              <w:t>3</w:t>
            </w:r>
            <w:r>
              <w:rPr>
                <w:noProof/>
                <w:webHidden/>
              </w:rPr>
              <w:fldChar w:fldCharType="end"/>
            </w:r>
          </w:hyperlink>
        </w:p>
        <w:p w14:paraId="3A7A1A2E" w14:textId="70FC938E"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40" w:history="1">
            <w:r w:rsidRPr="00B34113">
              <w:rPr>
                <w:rStyle w:val="Hyperlink"/>
                <w:noProof/>
              </w:rPr>
              <w:t>Section 2. Terms of Office</w:t>
            </w:r>
            <w:r>
              <w:rPr>
                <w:noProof/>
                <w:webHidden/>
              </w:rPr>
              <w:tab/>
            </w:r>
            <w:r>
              <w:rPr>
                <w:noProof/>
                <w:webHidden/>
              </w:rPr>
              <w:fldChar w:fldCharType="begin"/>
            </w:r>
            <w:r>
              <w:rPr>
                <w:noProof/>
                <w:webHidden/>
              </w:rPr>
              <w:instrText xml:space="preserve"> PAGEREF _Toc229126140 \h </w:instrText>
            </w:r>
            <w:r>
              <w:rPr>
                <w:noProof/>
                <w:webHidden/>
              </w:rPr>
            </w:r>
            <w:r>
              <w:rPr>
                <w:noProof/>
                <w:webHidden/>
              </w:rPr>
              <w:fldChar w:fldCharType="separate"/>
            </w:r>
            <w:r>
              <w:rPr>
                <w:noProof/>
                <w:webHidden/>
              </w:rPr>
              <w:t>3</w:t>
            </w:r>
            <w:r>
              <w:rPr>
                <w:noProof/>
                <w:webHidden/>
              </w:rPr>
              <w:fldChar w:fldCharType="end"/>
            </w:r>
          </w:hyperlink>
        </w:p>
        <w:p w14:paraId="794B26CE" w14:textId="697247F4"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41" w:history="1">
            <w:r w:rsidRPr="00B34113">
              <w:rPr>
                <w:rStyle w:val="Hyperlink"/>
                <w:noProof/>
              </w:rPr>
              <w:t>Section 3. Duties of Elected Officers</w:t>
            </w:r>
            <w:r>
              <w:rPr>
                <w:noProof/>
                <w:webHidden/>
              </w:rPr>
              <w:tab/>
            </w:r>
            <w:r>
              <w:rPr>
                <w:noProof/>
                <w:webHidden/>
              </w:rPr>
              <w:fldChar w:fldCharType="begin"/>
            </w:r>
            <w:r>
              <w:rPr>
                <w:noProof/>
                <w:webHidden/>
              </w:rPr>
              <w:instrText xml:space="preserve"> PAGEREF _Toc229126141 \h </w:instrText>
            </w:r>
            <w:r>
              <w:rPr>
                <w:noProof/>
                <w:webHidden/>
              </w:rPr>
            </w:r>
            <w:r>
              <w:rPr>
                <w:noProof/>
                <w:webHidden/>
              </w:rPr>
              <w:fldChar w:fldCharType="separate"/>
            </w:r>
            <w:r>
              <w:rPr>
                <w:noProof/>
                <w:webHidden/>
              </w:rPr>
              <w:t>4</w:t>
            </w:r>
            <w:r>
              <w:rPr>
                <w:noProof/>
                <w:webHidden/>
              </w:rPr>
              <w:fldChar w:fldCharType="end"/>
            </w:r>
          </w:hyperlink>
        </w:p>
        <w:p w14:paraId="531CB3B5" w14:textId="78F8678B"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42" w:history="1">
            <w:r w:rsidRPr="00B34113">
              <w:rPr>
                <w:rStyle w:val="Hyperlink"/>
                <w:noProof/>
              </w:rPr>
              <w:t>Section 4. Officer Elections</w:t>
            </w:r>
            <w:r>
              <w:rPr>
                <w:noProof/>
                <w:webHidden/>
              </w:rPr>
              <w:tab/>
            </w:r>
            <w:r>
              <w:rPr>
                <w:noProof/>
                <w:webHidden/>
              </w:rPr>
              <w:fldChar w:fldCharType="begin"/>
            </w:r>
            <w:r>
              <w:rPr>
                <w:noProof/>
                <w:webHidden/>
              </w:rPr>
              <w:instrText xml:space="preserve"> PAGEREF _Toc229126142 \h </w:instrText>
            </w:r>
            <w:r>
              <w:rPr>
                <w:noProof/>
                <w:webHidden/>
              </w:rPr>
            </w:r>
            <w:r>
              <w:rPr>
                <w:noProof/>
                <w:webHidden/>
              </w:rPr>
              <w:fldChar w:fldCharType="separate"/>
            </w:r>
            <w:r>
              <w:rPr>
                <w:noProof/>
                <w:webHidden/>
              </w:rPr>
              <w:t>5</w:t>
            </w:r>
            <w:r>
              <w:rPr>
                <w:noProof/>
                <w:webHidden/>
              </w:rPr>
              <w:fldChar w:fldCharType="end"/>
            </w:r>
          </w:hyperlink>
        </w:p>
        <w:p w14:paraId="0F26FECC" w14:textId="33D269A4"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43" w:history="1">
            <w:r w:rsidRPr="00B34113">
              <w:rPr>
                <w:rStyle w:val="Hyperlink"/>
                <w:noProof/>
              </w:rPr>
              <w:t>Section 5. Voting Rights</w:t>
            </w:r>
            <w:r>
              <w:rPr>
                <w:noProof/>
                <w:webHidden/>
              </w:rPr>
              <w:tab/>
            </w:r>
            <w:r>
              <w:rPr>
                <w:noProof/>
                <w:webHidden/>
              </w:rPr>
              <w:fldChar w:fldCharType="begin"/>
            </w:r>
            <w:r>
              <w:rPr>
                <w:noProof/>
                <w:webHidden/>
              </w:rPr>
              <w:instrText xml:space="preserve"> PAGEREF _Toc229126143 \h </w:instrText>
            </w:r>
            <w:r>
              <w:rPr>
                <w:noProof/>
                <w:webHidden/>
              </w:rPr>
            </w:r>
            <w:r>
              <w:rPr>
                <w:noProof/>
                <w:webHidden/>
              </w:rPr>
              <w:fldChar w:fldCharType="separate"/>
            </w:r>
            <w:r>
              <w:rPr>
                <w:noProof/>
                <w:webHidden/>
              </w:rPr>
              <w:t>6</w:t>
            </w:r>
            <w:r>
              <w:rPr>
                <w:noProof/>
                <w:webHidden/>
              </w:rPr>
              <w:fldChar w:fldCharType="end"/>
            </w:r>
          </w:hyperlink>
        </w:p>
        <w:p w14:paraId="66099BFE" w14:textId="62527EEC"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44" w:history="1">
            <w:r w:rsidRPr="00B34113">
              <w:rPr>
                <w:rStyle w:val="Hyperlink"/>
                <w:noProof/>
              </w:rPr>
              <w:t>Section 6. Meetings</w:t>
            </w:r>
            <w:r>
              <w:rPr>
                <w:noProof/>
                <w:webHidden/>
              </w:rPr>
              <w:tab/>
            </w:r>
            <w:r>
              <w:rPr>
                <w:noProof/>
                <w:webHidden/>
              </w:rPr>
              <w:fldChar w:fldCharType="begin"/>
            </w:r>
            <w:r>
              <w:rPr>
                <w:noProof/>
                <w:webHidden/>
              </w:rPr>
              <w:instrText xml:space="preserve"> PAGEREF _Toc229126144 \h </w:instrText>
            </w:r>
            <w:r>
              <w:rPr>
                <w:noProof/>
                <w:webHidden/>
              </w:rPr>
            </w:r>
            <w:r>
              <w:rPr>
                <w:noProof/>
                <w:webHidden/>
              </w:rPr>
              <w:fldChar w:fldCharType="separate"/>
            </w:r>
            <w:r>
              <w:rPr>
                <w:noProof/>
                <w:webHidden/>
              </w:rPr>
              <w:t>6</w:t>
            </w:r>
            <w:r>
              <w:rPr>
                <w:noProof/>
                <w:webHidden/>
              </w:rPr>
              <w:fldChar w:fldCharType="end"/>
            </w:r>
          </w:hyperlink>
        </w:p>
        <w:p w14:paraId="19B24ED8" w14:textId="44CBC653"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45" w:history="1">
            <w:r w:rsidRPr="00B34113">
              <w:rPr>
                <w:rStyle w:val="Hyperlink"/>
                <w:noProof/>
              </w:rPr>
              <w:t>Section 7. Participation</w:t>
            </w:r>
            <w:r>
              <w:rPr>
                <w:noProof/>
                <w:webHidden/>
              </w:rPr>
              <w:tab/>
            </w:r>
            <w:r>
              <w:rPr>
                <w:noProof/>
                <w:webHidden/>
              </w:rPr>
              <w:fldChar w:fldCharType="begin"/>
            </w:r>
            <w:r>
              <w:rPr>
                <w:noProof/>
                <w:webHidden/>
              </w:rPr>
              <w:instrText xml:space="preserve"> PAGEREF _Toc229126145 \h </w:instrText>
            </w:r>
            <w:r>
              <w:rPr>
                <w:noProof/>
                <w:webHidden/>
              </w:rPr>
            </w:r>
            <w:r>
              <w:rPr>
                <w:noProof/>
                <w:webHidden/>
              </w:rPr>
              <w:fldChar w:fldCharType="separate"/>
            </w:r>
            <w:r>
              <w:rPr>
                <w:noProof/>
                <w:webHidden/>
              </w:rPr>
              <w:t>6</w:t>
            </w:r>
            <w:r>
              <w:rPr>
                <w:noProof/>
                <w:webHidden/>
              </w:rPr>
              <w:fldChar w:fldCharType="end"/>
            </w:r>
          </w:hyperlink>
        </w:p>
        <w:p w14:paraId="688779B3" w14:textId="6575C526"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46" w:history="1">
            <w:r w:rsidRPr="00B34113">
              <w:rPr>
                <w:rStyle w:val="Hyperlink"/>
                <w:noProof/>
              </w:rPr>
              <w:t>Section 8. Training Committee</w:t>
            </w:r>
            <w:r>
              <w:rPr>
                <w:noProof/>
                <w:webHidden/>
              </w:rPr>
              <w:tab/>
            </w:r>
            <w:r>
              <w:rPr>
                <w:noProof/>
                <w:webHidden/>
              </w:rPr>
              <w:fldChar w:fldCharType="begin"/>
            </w:r>
            <w:r>
              <w:rPr>
                <w:noProof/>
                <w:webHidden/>
              </w:rPr>
              <w:instrText xml:space="preserve"> PAGEREF _Toc229126146 \h </w:instrText>
            </w:r>
            <w:r>
              <w:rPr>
                <w:noProof/>
                <w:webHidden/>
              </w:rPr>
            </w:r>
            <w:r>
              <w:rPr>
                <w:noProof/>
                <w:webHidden/>
              </w:rPr>
              <w:fldChar w:fldCharType="separate"/>
            </w:r>
            <w:r>
              <w:rPr>
                <w:noProof/>
                <w:webHidden/>
              </w:rPr>
              <w:t>7</w:t>
            </w:r>
            <w:r>
              <w:rPr>
                <w:noProof/>
                <w:webHidden/>
              </w:rPr>
              <w:fldChar w:fldCharType="end"/>
            </w:r>
          </w:hyperlink>
        </w:p>
        <w:p w14:paraId="3054C1F0" w14:textId="49B468DF"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47" w:history="1">
            <w:r w:rsidRPr="00B34113">
              <w:rPr>
                <w:rStyle w:val="Hyperlink"/>
                <w:noProof/>
              </w:rPr>
              <w:t>Section 9: Cybersecurity Committee</w:t>
            </w:r>
            <w:r>
              <w:rPr>
                <w:noProof/>
                <w:webHidden/>
              </w:rPr>
              <w:tab/>
            </w:r>
            <w:r>
              <w:rPr>
                <w:noProof/>
                <w:webHidden/>
              </w:rPr>
              <w:fldChar w:fldCharType="begin"/>
            </w:r>
            <w:r>
              <w:rPr>
                <w:noProof/>
                <w:webHidden/>
              </w:rPr>
              <w:instrText xml:space="preserve"> PAGEREF _Toc229126147 \h </w:instrText>
            </w:r>
            <w:r>
              <w:rPr>
                <w:noProof/>
                <w:webHidden/>
              </w:rPr>
            </w:r>
            <w:r>
              <w:rPr>
                <w:noProof/>
                <w:webHidden/>
              </w:rPr>
              <w:fldChar w:fldCharType="separate"/>
            </w:r>
            <w:r>
              <w:rPr>
                <w:noProof/>
                <w:webHidden/>
              </w:rPr>
              <w:t>7</w:t>
            </w:r>
            <w:r>
              <w:rPr>
                <w:noProof/>
                <w:webHidden/>
              </w:rPr>
              <w:fldChar w:fldCharType="end"/>
            </w:r>
          </w:hyperlink>
        </w:p>
        <w:p w14:paraId="3EA0DBF8" w14:textId="7F0669EF"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48" w:history="1">
            <w:r w:rsidRPr="00B34113">
              <w:rPr>
                <w:rStyle w:val="Hyperlink"/>
                <w:noProof/>
              </w:rPr>
              <w:t>Section 10: M365 Committee</w:t>
            </w:r>
            <w:r>
              <w:rPr>
                <w:noProof/>
                <w:webHidden/>
              </w:rPr>
              <w:tab/>
            </w:r>
            <w:r>
              <w:rPr>
                <w:noProof/>
                <w:webHidden/>
              </w:rPr>
              <w:fldChar w:fldCharType="begin"/>
            </w:r>
            <w:r>
              <w:rPr>
                <w:noProof/>
                <w:webHidden/>
              </w:rPr>
              <w:instrText xml:space="preserve"> PAGEREF _Toc229126148 \h </w:instrText>
            </w:r>
            <w:r>
              <w:rPr>
                <w:noProof/>
                <w:webHidden/>
              </w:rPr>
            </w:r>
            <w:r>
              <w:rPr>
                <w:noProof/>
                <w:webHidden/>
              </w:rPr>
              <w:fldChar w:fldCharType="separate"/>
            </w:r>
            <w:r>
              <w:rPr>
                <w:noProof/>
                <w:webHidden/>
              </w:rPr>
              <w:t>7</w:t>
            </w:r>
            <w:r>
              <w:rPr>
                <w:noProof/>
                <w:webHidden/>
              </w:rPr>
              <w:fldChar w:fldCharType="end"/>
            </w:r>
          </w:hyperlink>
        </w:p>
        <w:p w14:paraId="3C239362" w14:textId="0A54712C"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49" w:history="1">
            <w:r w:rsidRPr="00B34113">
              <w:rPr>
                <w:rStyle w:val="Hyperlink"/>
                <w:noProof/>
              </w:rPr>
              <w:t>Section 11. Rules &amp; Regulations Review Committee</w:t>
            </w:r>
            <w:r>
              <w:rPr>
                <w:noProof/>
                <w:webHidden/>
              </w:rPr>
              <w:tab/>
            </w:r>
            <w:r>
              <w:rPr>
                <w:noProof/>
                <w:webHidden/>
              </w:rPr>
              <w:fldChar w:fldCharType="begin"/>
            </w:r>
            <w:r>
              <w:rPr>
                <w:noProof/>
                <w:webHidden/>
              </w:rPr>
              <w:instrText xml:space="preserve"> PAGEREF _Toc229126149 \h </w:instrText>
            </w:r>
            <w:r>
              <w:rPr>
                <w:noProof/>
                <w:webHidden/>
              </w:rPr>
            </w:r>
            <w:r>
              <w:rPr>
                <w:noProof/>
                <w:webHidden/>
              </w:rPr>
              <w:fldChar w:fldCharType="separate"/>
            </w:r>
            <w:r>
              <w:rPr>
                <w:noProof/>
                <w:webHidden/>
              </w:rPr>
              <w:t>8</w:t>
            </w:r>
            <w:r>
              <w:rPr>
                <w:noProof/>
                <w:webHidden/>
              </w:rPr>
              <w:fldChar w:fldCharType="end"/>
            </w:r>
          </w:hyperlink>
        </w:p>
        <w:p w14:paraId="3BD9EBB8" w14:textId="1097DD12"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50" w:history="1">
            <w:r w:rsidRPr="00B34113">
              <w:rPr>
                <w:rStyle w:val="Hyperlink"/>
                <w:noProof/>
              </w:rPr>
              <w:t>Section 12: Ad Hoc (Working) Committees</w:t>
            </w:r>
            <w:r>
              <w:rPr>
                <w:noProof/>
                <w:webHidden/>
              </w:rPr>
              <w:tab/>
            </w:r>
            <w:r>
              <w:rPr>
                <w:noProof/>
                <w:webHidden/>
              </w:rPr>
              <w:fldChar w:fldCharType="begin"/>
            </w:r>
            <w:r>
              <w:rPr>
                <w:noProof/>
                <w:webHidden/>
              </w:rPr>
              <w:instrText xml:space="preserve"> PAGEREF _Toc229126150 \h </w:instrText>
            </w:r>
            <w:r>
              <w:rPr>
                <w:noProof/>
                <w:webHidden/>
              </w:rPr>
            </w:r>
            <w:r>
              <w:rPr>
                <w:noProof/>
                <w:webHidden/>
              </w:rPr>
              <w:fldChar w:fldCharType="separate"/>
            </w:r>
            <w:r>
              <w:rPr>
                <w:noProof/>
                <w:webHidden/>
              </w:rPr>
              <w:t>8</w:t>
            </w:r>
            <w:r>
              <w:rPr>
                <w:noProof/>
                <w:webHidden/>
              </w:rPr>
              <w:fldChar w:fldCharType="end"/>
            </w:r>
          </w:hyperlink>
        </w:p>
        <w:p w14:paraId="3234D8DF" w14:textId="3FBC2ECF"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51" w:history="1">
            <w:r w:rsidRPr="00B34113">
              <w:rPr>
                <w:rStyle w:val="Hyperlink"/>
                <w:noProof/>
              </w:rPr>
              <w:t>Section 13. Meeting Administration</w:t>
            </w:r>
            <w:r>
              <w:rPr>
                <w:noProof/>
                <w:webHidden/>
              </w:rPr>
              <w:tab/>
            </w:r>
            <w:r>
              <w:rPr>
                <w:noProof/>
                <w:webHidden/>
              </w:rPr>
              <w:fldChar w:fldCharType="begin"/>
            </w:r>
            <w:r>
              <w:rPr>
                <w:noProof/>
                <w:webHidden/>
              </w:rPr>
              <w:instrText xml:space="preserve"> PAGEREF _Toc229126151 \h </w:instrText>
            </w:r>
            <w:r>
              <w:rPr>
                <w:noProof/>
                <w:webHidden/>
              </w:rPr>
            </w:r>
            <w:r>
              <w:rPr>
                <w:noProof/>
                <w:webHidden/>
              </w:rPr>
              <w:fldChar w:fldCharType="separate"/>
            </w:r>
            <w:r>
              <w:rPr>
                <w:noProof/>
                <w:webHidden/>
              </w:rPr>
              <w:t>9</w:t>
            </w:r>
            <w:r>
              <w:rPr>
                <w:noProof/>
                <w:webHidden/>
              </w:rPr>
              <w:fldChar w:fldCharType="end"/>
            </w:r>
          </w:hyperlink>
        </w:p>
        <w:p w14:paraId="3070B37C" w14:textId="46EB5C85" w:rsidR="00D952F9" w:rsidRDefault="00D952F9" w:rsidP="00D952F9">
          <w:pPr>
            <w:pStyle w:val="TOC2"/>
            <w:tabs>
              <w:tab w:val="right" w:leader="dot" w:pos="9350"/>
            </w:tabs>
            <w:spacing w:after="0" w:line="240" w:lineRule="auto"/>
            <w:rPr>
              <w:rFonts w:asciiTheme="minorHAnsi" w:eastAsiaTheme="minorEastAsia" w:hAnsiTheme="minorHAnsi" w:cstheme="minorBidi"/>
              <w:noProof/>
            </w:rPr>
          </w:pPr>
          <w:hyperlink w:anchor="_Toc229126152" w:history="1">
            <w:r w:rsidRPr="00B34113">
              <w:rPr>
                <w:rStyle w:val="Hyperlink"/>
                <w:noProof/>
              </w:rPr>
              <w:t>Article III: Support Group Fees</w:t>
            </w:r>
            <w:r>
              <w:rPr>
                <w:noProof/>
                <w:webHidden/>
              </w:rPr>
              <w:tab/>
            </w:r>
            <w:r>
              <w:rPr>
                <w:noProof/>
                <w:webHidden/>
              </w:rPr>
              <w:fldChar w:fldCharType="begin"/>
            </w:r>
            <w:r>
              <w:rPr>
                <w:noProof/>
                <w:webHidden/>
              </w:rPr>
              <w:instrText xml:space="preserve"> PAGEREF _Toc229126152 \h </w:instrText>
            </w:r>
            <w:r>
              <w:rPr>
                <w:noProof/>
                <w:webHidden/>
              </w:rPr>
            </w:r>
            <w:r>
              <w:rPr>
                <w:noProof/>
                <w:webHidden/>
              </w:rPr>
              <w:fldChar w:fldCharType="separate"/>
            </w:r>
            <w:r>
              <w:rPr>
                <w:noProof/>
                <w:webHidden/>
              </w:rPr>
              <w:t>9</w:t>
            </w:r>
            <w:r>
              <w:rPr>
                <w:noProof/>
                <w:webHidden/>
              </w:rPr>
              <w:fldChar w:fldCharType="end"/>
            </w:r>
          </w:hyperlink>
        </w:p>
        <w:p w14:paraId="6EA27908" w14:textId="6C1D34C6"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53" w:history="1">
            <w:r w:rsidRPr="00B34113">
              <w:rPr>
                <w:rStyle w:val="Hyperlink"/>
                <w:noProof/>
              </w:rPr>
              <w:t>Section 1. Annual Dues</w:t>
            </w:r>
            <w:r>
              <w:rPr>
                <w:noProof/>
                <w:webHidden/>
              </w:rPr>
              <w:tab/>
            </w:r>
            <w:r>
              <w:rPr>
                <w:noProof/>
                <w:webHidden/>
              </w:rPr>
              <w:fldChar w:fldCharType="begin"/>
            </w:r>
            <w:r>
              <w:rPr>
                <w:noProof/>
                <w:webHidden/>
              </w:rPr>
              <w:instrText xml:space="preserve"> PAGEREF _Toc229126153 \h </w:instrText>
            </w:r>
            <w:r>
              <w:rPr>
                <w:noProof/>
                <w:webHidden/>
              </w:rPr>
            </w:r>
            <w:r>
              <w:rPr>
                <w:noProof/>
                <w:webHidden/>
              </w:rPr>
              <w:fldChar w:fldCharType="separate"/>
            </w:r>
            <w:r>
              <w:rPr>
                <w:noProof/>
                <w:webHidden/>
              </w:rPr>
              <w:t>9</w:t>
            </w:r>
            <w:r>
              <w:rPr>
                <w:noProof/>
                <w:webHidden/>
              </w:rPr>
              <w:fldChar w:fldCharType="end"/>
            </w:r>
          </w:hyperlink>
        </w:p>
        <w:p w14:paraId="6A0A11B4" w14:textId="0CC2A1A8"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54" w:history="1">
            <w:r w:rsidRPr="00B34113">
              <w:rPr>
                <w:rStyle w:val="Hyperlink"/>
                <w:noProof/>
              </w:rPr>
              <w:t>Section 2. Expenses</w:t>
            </w:r>
            <w:r>
              <w:rPr>
                <w:noProof/>
                <w:webHidden/>
              </w:rPr>
              <w:tab/>
            </w:r>
            <w:r>
              <w:rPr>
                <w:noProof/>
                <w:webHidden/>
              </w:rPr>
              <w:fldChar w:fldCharType="begin"/>
            </w:r>
            <w:r>
              <w:rPr>
                <w:noProof/>
                <w:webHidden/>
              </w:rPr>
              <w:instrText xml:space="preserve"> PAGEREF _Toc229126154 \h </w:instrText>
            </w:r>
            <w:r>
              <w:rPr>
                <w:noProof/>
                <w:webHidden/>
              </w:rPr>
            </w:r>
            <w:r>
              <w:rPr>
                <w:noProof/>
                <w:webHidden/>
              </w:rPr>
              <w:fldChar w:fldCharType="separate"/>
            </w:r>
            <w:r>
              <w:rPr>
                <w:noProof/>
                <w:webHidden/>
              </w:rPr>
              <w:t>9</w:t>
            </w:r>
            <w:r>
              <w:rPr>
                <w:noProof/>
                <w:webHidden/>
              </w:rPr>
              <w:fldChar w:fldCharType="end"/>
            </w:r>
          </w:hyperlink>
        </w:p>
        <w:p w14:paraId="1F561284" w14:textId="6DB0204C"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55" w:history="1">
            <w:r w:rsidRPr="00B34113">
              <w:rPr>
                <w:rStyle w:val="Hyperlink"/>
                <w:noProof/>
              </w:rPr>
              <w:t>Section 3. Participation Fees</w:t>
            </w:r>
            <w:r>
              <w:rPr>
                <w:noProof/>
                <w:webHidden/>
              </w:rPr>
              <w:tab/>
            </w:r>
            <w:r>
              <w:rPr>
                <w:noProof/>
                <w:webHidden/>
              </w:rPr>
              <w:fldChar w:fldCharType="begin"/>
            </w:r>
            <w:r>
              <w:rPr>
                <w:noProof/>
                <w:webHidden/>
              </w:rPr>
              <w:instrText xml:space="preserve"> PAGEREF _Toc229126155 \h </w:instrText>
            </w:r>
            <w:r>
              <w:rPr>
                <w:noProof/>
                <w:webHidden/>
              </w:rPr>
            </w:r>
            <w:r>
              <w:rPr>
                <w:noProof/>
                <w:webHidden/>
              </w:rPr>
              <w:fldChar w:fldCharType="separate"/>
            </w:r>
            <w:r>
              <w:rPr>
                <w:noProof/>
                <w:webHidden/>
              </w:rPr>
              <w:t>9</w:t>
            </w:r>
            <w:r>
              <w:rPr>
                <w:noProof/>
                <w:webHidden/>
              </w:rPr>
              <w:fldChar w:fldCharType="end"/>
            </w:r>
          </w:hyperlink>
        </w:p>
        <w:p w14:paraId="4411098D" w14:textId="18EAF101"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56" w:history="1">
            <w:r w:rsidRPr="00B34113">
              <w:rPr>
                <w:rStyle w:val="Hyperlink"/>
                <w:noProof/>
              </w:rPr>
              <w:t>Section 4. Excess Expenses</w:t>
            </w:r>
            <w:r>
              <w:rPr>
                <w:noProof/>
                <w:webHidden/>
              </w:rPr>
              <w:tab/>
            </w:r>
            <w:r>
              <w:rPr>
                <w:noProof/>
                <w:webHidden/>
              </w:rPr>
              <w:fldChar w:fldCharType="begin"/>
            </w:r>
            <w:r>
              <w:rPr>
                <w:noProof/>
                <w:webHidden/>
              </w:rPr>
              <w:instrText xml:space="preserve"> PAGEREF _Toc229126156 \h </w:instrText>
            </w:r>
            <w:r>
              <w:rPr>
                <w:noProof/>
                <w:webHidden/>
              </w:rPr>
            </w:r>
            <w:r>
              <w:rPr>
                <w:noProof/>
                <w:webHidden/>
              </w:rPr>
              <w:fldChar w:fldCharType="separate"/>
            </w:r>
            <w:r>
              <w:rPr>
                <w:noProof/>
                <w:webHidden/>
              </w:rPr>
              <w:t>9</w:t>
            </w:r>
            <w:r>
              <w:rPr>
                <w:noProof/>
                <w:webHidden/>
              </w:rPr>
              <w:fldChar w:fldCharType="end"/>
            </w:r>
          </w:hyperlink>
        </w:p>
        <w:p w14:paraId="5CA83785" w14:textId="2C2FA3BC"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57" w:history="1">
            <w:r w:rsidRPr="00B34113">
              <w:rPr>
                <w:rStyle w:val="Hyperlink"/>
                <w:noProof/>
              </w:rPr>
              <w:t>Section 5. Training Costs</w:t>
            </w:r>
            <w:r>
              <w:rPr>
                <w:noProof/>
                <w:webHidden/>
              </w:rPr>
              <w:tab/>
            </w:r>
            <w:r>
              <w:rPr>
                <w:noProof/>
                <w:webHidden/>
              </w:rPr>
              <w:fldChar w:fldCharType="begin"/>
            </w:r>
            <w:r>
              <w:rPr>
                <w:noProof/>
                <w:webHidden/>
              </w:rPr>
              <w:instrText xml:space="preserve"> PAGEREF _Toc229126157 \h </w:instrText>
            </w:r>
            <w:r>
              <w:rPr>
                <w:noProof/>
                <w:webHidden/>
              </w:rPr>
            </w:r>
            <w:r>
              <w:rPr>
                <w:noProof/>
                <w:webHidden/>
              </w:rPr>
              <w:fldChar w:fldCharType="separate"/>
            </w:r>
            <w:r>
              <w:rPr>
                <w:noProof/>
                <w:webHidden/>
              </w:rPr>
              <w:t>9</w:t>
            </w:r>
            <w:r>
              <w:rPr>
                <w:noProof/>
                <w:webHidden/>
              </w:rPr>
              <w:fldChar w:fldCharType="end"/>
            </w:r>
          </w:hyperlink>
        </w:p>
        <w:p w14:paraId="3C66C63A" w14:textId="05CCC53B" w:rsidR="00D952F9" w:rsidRDefault="00D952F9" w:rsidP="00D952F9">
          <w:pPr>
            <w:pStyle w:val="TOC2"/>
            <w:tabs>
              <w:tab w:val="right" w:leader="dot" w:pos="9350"/>
            </w:tabs>
            <w:spacing w:after="0" w:line="240" w:lineRule="auto"/>
            <w:rPr>
              <w:rFonts w:asciiTheme="minorHAnsi" w:eastAsiaTheme="minorEastAsia" w:hAnsiTheme="minorHAnsi" w:cstheme="minorBidi"/>
              <w:noProof/>
            </w:rPr>
          </w:pPr>
          <w:hyperlink w:anchor="_Toc229126158" w:history="1">
            <w:r w:rsidRPr="00B34113">
              <w:rPr>
                <w:rStyle w:val="Hyperlink"/>
                <w:noProof/>
              </w:rPr>
              <w:t>Article IV: Training Policy</w:t>
            </w:r>
            <w:r>
              <w:rPr>
                <w:noProof/>
                <w:webHidden/>
              </w:rPr>
              <w:tab/>
            </w:r>
            <w:r>
              <w:rPr>
                <w:noProof/>
                <w:webHidden/>
              </w:rPr>
              <w:fldChar w:fldCharType="begin"/>
            </w:r>
            <w:r>
              <w:rPr>
                <w:noProof/>
                <w:webHidden/>
              </w:rPr>
              <w:instrText xml:space="preserve"> PAGEREF _Toc229126158 \h </w:instrText>
            </w:r>
            <w:r>
              <w:rPr>
                <w:noProof/>
                <w:webHidden/>
              </w:rPr>
            </w:r>
            <w:r>
              <w:rPr>
                <w:noProof/>
                <w:webHidden/>
              </w:rPr>
              <w:fldChar w:fldCharType="separate"/>
            </w:r>
            <w:r>
              <w:rPr>
                <w:noProof/>
                <w:webHidden/>
              </w:rPr>
              <w:t>9</w:t>
            </w:r>
            <w:r>
              <w:rPr>
                <w:noProof/>
                <w:webHidden/>
              </w:rPr>
              <w:fldChar w:fldCharType="end"/>
            </w:r>
          </w:hyperlink>
        </w:p>
        <w:p w14:paraId="4DCF81E6" w14:textId="5D09908B"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59" w:history="1">
            <w:r w:rsidRPr="00B34113">
              <w:rPr>
                <w:rStyle w:val="Hyperlink"/>
                <w:noProof/>
              </w:rPr>
              <w:t>Section 1. Training Discount</w:t>
            </w:r>
            <w:r>
              <w:rPr>
                <w:noProof/>
                <w:webHidden/>
              </w:rPr>
              <w:tab/>
            </w:r>
            <w:r>
              <w:rPr>
                <w:noProof/>
                <w:webHidden/>
              </w:rPr>
              <w:fldChar w:fldCharType="begin"/>
            </w:r>
            <w:r>
              <w:rPr>
                <w:noProof/>
                <w:webHidden/>
              </w:rPr>
              <w:instrText xml:space="preserve"> PAGEREF _Toc229126159 \h </w:instrText>
            </w:r>
            <w:r>
              <w:rPr>
                <w:noProof/>
                <w:webHidden/>
              </w:rPr>
            </w:r>
            <w:r>
              <w:rPr>
                <w:noProof/>
                <w:webHidden/>
              </w:rPr>
              <w:fldChar w:fldCharType="separate"/>
            </w:r>
            <w:r>
              <w:rPr>
                <w:noProof/>
                <w:webHidden/>
              </w:rPr>
              <w:t>9</w:t>
            </w:r>
            <w:r>
              <w:rPr>
                <w:noProof/>
                <w:webHidden/>
              </w:rPr>
              <w:fldChar w:fldCharType="end"/>
            </w:r>
          </w:hyperlink>
        </w:p>
        <w:p w14:paraId="2CB744CC" w14:textId="064EA921" w:rsidR="00D952F9" w:rsidRDefault="00D952F9" w:rsidP="00D952F9">
          <w:pPr>
            <w:pStyle w:val="TOC2"/>
            <w:tabs>
              <w:tab w:val="right" w:leader="dot" w:pos="9350"/>
            </w:tabs>
            <w:spacing w:after="0" w:line="240" w:lineRule="auto"/>
            <w:rPr>
              <w:rFonts w:asciiTheme="minorHAnsi" w:eastAsiaTheme="minorEastAsia" w:hAnsiTheme="minorHAnsi" w:cstheme="minorBidi"/>
              <w:noProof/>
            </w:rPr>
          </w:pPr>
          <w:hyperlink w:anchor="_Toc229126160" w:history="1">
            <w:r w:rsidRPr="00B34113">
              <w:rPr>
                <w:rStyle w:val="Hyperlink"/>
                <w:noProof/>
              </w:rPr>
              <w:t>Article V: Amendment of Rules</w:t>
            </w:r>
            <w:r>
              <w:rPr>
                <w:noProof/>
                <w:webHidden/>
              </w:rPr>
              <w:tab/>
            </w:r>
            <w:r>
              <w:rPr>
                <w:noProof/>
                <w:webHidden/>
              </w:rPr>
              <w:fldChar w:fldCharType="begin"/>
            </w:r>
            <w:r>
              <w:rPr>
                <w:noProof/>
                <w:webHidden/>
              </w:rPr>
              <w:instrText xml:space="preserve"> PAGEREF _Toc229126160 \h </w:instrText>
            </w:r>
            <w:r>
              <w:rPr>
                <w:noProof/>
                <w:webHidden/>
              </w:rPr>
            </w:r>
            <w:r>
              <w:rPr>
                <w:noProof/>
                <w:webHidden/>
              </w:rPr>
              <w:fldChar w:fldCharType="separate"/>
            </w:r>
            <w:r>
              <w:rPr>
                <w:noProof/>
                <w:webHidden/>
              </w:rPr>
              <w:t>10</w:t>
            </w:r>
            <w:r>
              <w:rPr>
                <w:noProof/>
                <w:webHidden/>
              </w:rPr>
              <w:fldChar w:fldCharType="end"/>
            </w:r>
          </w:hyperlink>
        </w:p>
        <w:p w14:paraId="0DD723B3" w14:textId="2A6E0159" w:rsidR="00D952F9" w:rsidRDefault="00D952F9" w:rsidP="00D952F9">
          <w:pPr>
            <w:pStyle w:val="TOC3"/>
            <w:tabs>
              <w:tab w:val="right" w:leader="dot" w:pos="9350"/>
            </w:tabs>
            <w:spacing w:after="0" w:line="240" w:lineRule="auto"/>
            <w:rPr>
              <w:rFonts w:asciiTheme="minorHAnsi" w:eastAsiaTheme="minorEastAsia" w:hAnsiTheme="minorHAnsi" w:cstheme="minorBidi"/>
              <w:noProof/>
            </w:rPr>
          </w:pPr>
          <w:hyperlink w:anchor="_Toc229126161" w:history="1">
            <w:r w:rsidRPr="00B34113">
              <w:rPr>
                <w:rStyle w:val="Hyperlink"/>
                <w:noProof/>
              </w:rPr>
              <w:t>Section 1. Amendment</w:t>
            </w:r>
            <w:r>
              <w:rPr>
                <w:noProof/>
                <w:webHidden/>
              </w:rPr>
              <w:tab/>
            </w:r>
            <w:r>
              <w:rPr>
                <w:noProof/>
                <w:webHidden/>
              </w:rPr>
              <w:fldChar w:fldCharType="begin"/>
            </w:r>
            <w:r>
              <w:rPr>
                <w:noProof/>
                <w:webHidden/>
              </w:rPr>
              <w:instrText xml:space="preserve"> PAGEREF _Toc229126161 \h </w:instrText>
            </w:r>
            <w:r>
              <w:rPr>
                <w:noProof/>
                <w:webHidden/>
              </w:rPr>
            </w:r>
            <w:r>
              <w:rPr>
                <w:noProof/>
                <w:webHidden/>
              </w:rPr>
              <w:fldChar w:fldCharType="separate"/>
            </w:r>
            <w:r>
              <w:rPr>
                <w:noProof/>
                <w:webHidden/>
              </w:rPr>
              <w:t>10</w:t>
            </w:r>
            <w:r>
              <w:rPr>
                <w:noProof/>
                <w:webHidden/>
              </w:rPr>
              <w:fldChar w:fldCharType="end"/>
            </w:r>
          </w:hyperlink>
        </w:p>
        <w:p w14:paraId="0C85C26E" w14:textId="1181387C" w:rsidR="00E66EAB" w:rsidRDefault="00882342" w:rsidP="0033582E">
          <w:pPr>
            <w:spacing w:after="0" w:line="240" w:lineRule="auto"/>
            <w:rPr>
              <w:noProof/>
            </w:rPr>
          </w:pPr>
          <w:r>
            <w:rPr>
              <w:b/>
              <w:bCs/>
              <w:noProof/>
            </w:rPr>
            <w:fldChar w:fldCharType="end"/>
          </w:r>
        </w:p>
      </w:sdtContent>
    </w:sdt>
    <w:p w14:paraId="0937329D" w14:textId="77777777" w:rsidR="00B20EE8" w:rsidRDefault="00B20EE8" w:rsidP="00B20EE8"/>
    <w:p w14:paraId="79AFEE47" w14:textId="77777777" w:rsidR="00B20EE8" w:rsidRDefault="00B20EE8" w:rsidP="00B20EE8"/>
    <w:p w14:paraId="7318714C" w14:textId="77777777" w:rsidR="00B20EE8" w:rsidRDefault="00B20EE8" w:rsidP="00B20EE8"/>
    <w:p w14:paraId="48B40031" w14:textId="77777777" w:rsidR="00B20EE8" w:rsidRDefault="00B20EE8" w:rsidP="00B20EE8"/>
    <w:p w14:paraId="232A9D34" w14:textId="77777777" w:rsidR="00D952F9" w:rsidRDefault="00D952F9" w:rsidP="00B20EE8"/>
    <w:p w14:paraId="356D66FB" w14:textId="77777777" w:rsidR="00D952F9" w:rsidRDefault="00D952F9" w:rsidP="00B20EE8"/>
    <w:p w14:paraId="48CA852C" w14:textId="77777777" w:rsidR="00D952F9" w:rsidRDefault="00D952F9" w:rsidP="00B20EE8"/>
    <w:p w14:paraId="3A554D02" w14:textId="77777777" w:rsidR="00B20EE8" w:rsidRDefault="00B20EE8" w:rsidP="00B20EE8"/>
    <w:p w14:paraId="4D7D4E78" w14:textId="02EE40C3" w:rsidR="008E39D7" w:rsidRPr="009D1520" w:rsidRDefault="004F052C" w:rsidP="00E66EAB">
      <w:pPr>
        <w:pStyle w:val="Heading2"/>
      </w:pPr>
      <w:bookmarkStart w:id="5" w:name="_Toc229126133"/>
      <w:r w:rsidRPr="009D1520">
        <w:lastRenderedPageBreak/>
        <w:t>Introduction</w:t>
      </w:r>
      <w:bookmarkEnd w:id="5"/>
    </w:p>
    <w:p w14:paraId="3AD8611B" w14:textId="77777777" w:rsidR="00522890" w:rsidRDefault="00522890" w:rsidP="00522890">
      <w:r>
        <w:t>Membership in the Minnesota Counties Computer Cooperative (MnCCC) is defined as a Minnesota county or other Minnesota governmental subdivision that is eligible to enter into a joint powers agreement under Minnesota Statute 471.59, and that has ratified and executed the Joint Powers Agreement and has paid the membership dues and other charges established by MnCCC.</w:t>
      </w:r>
    </w:p>
    <w:p w14:paraId="1A121A1C" w14:textId="77777777" w:rsidR="00522890" w:rsidRDefault="00522890" w:rsidP="00522890">
      <w:r>
        <w:t>The MnCCC Board may adopt Rules and Regulations to govern the business and operation of User Groups. Such Rules and Regulations shall be considered supplementary and cannot conflict with or be inconsistent with MnCCC Bylaws and may at any time be modified, replaced or repealed. The Board shall also adopt, maintain, and from time to time update a set of core contract principles and minimum standards that must be included within any software or service agreements. Any deviation from such core principals or minimum standards will require the Board’s prior written consent.</w:t>
      </w:r>
    </w:p>
    <w:p w14:paraId="654A96C2" w14:textId="43805AB8" w:rsidR="00522890" w:rsidRPr="0060363B" w:rsidRDefault="00522890" w:rsidP="00522890">
      <w:r>
        <w:t>In accordance with Article V., Section l. of the Minnesota Counties Computer Cooperative (MnCCC) Bylaws, the following supplementary Rules and Regulations governing the business of the Information Services Support Group (ISSG) are promulgated.</w:t>
      </w:r>
    </w:p>
    <w:p w14:paraId="2EBA89FA" w14:textId="5EE10885" w:rsidR="004A467C" w:rsidRDefault="002D661C" w:rsidP="00E50CF6">
      <w:pPr>
        <w:pStyle w:val="Heading2"/>
      </w:pPr>
      <w:bookmarkStart w:id="6" w:name="_Toc229126134"/>
      <w:r>
        <w:t xml:space="preserve">Article I. </w:t>
      </w:r>
      <w:r w:rsidR="006A1F04">
        <w:t>Purpose</w:t>
      </w:r>
      <w:bookmarkEnd w:id="6"/>
    </w:p>
    <w:p w14:paraId="635EFC76" w14:textId="13826D0D" w:rsidR="00D05F6D" w:rsidRDefault="00D05F6D" w:rsidP="0038527C">
      <w:pPr>
        <w:pStyle w:val="Heading3"/>
      </w:pPr>
      <w:bookmarkStart w:id="7" w:name="_Toc229126135"/>
      <w:r>
        <w:t xml:space="preserve">Section 1. </w:t>
      </w:r>
      <w:r w:rsidR="00522890">
        <w:t>Vision</w:t>
      </w:r>
      <w:bookmarkEnd w:id="7"/>
    </w:p>
    <w:p w14:paraId="0E04B582" w14:textId="1DB69910" w:rsidR="00522890" w:rsidRDefault="006E4562" w:rsidP="002A5BE3">
      <w:pPr>
        <w:rPr>
          <w:b/>
          <w:bCs/>
        </w:rPr>
      </w:pPr>
      <w:r w:rsidRPr="006E4562">
        <w:t>The vision of ISSG is to help ensure quality information systems and provide technical advice and direction to MnCCC user groups, share resources, and provide training.</w:t>
      </w:r>
    </w:p>
    <w:p w14:paraId="153E092D" w14:textId="724BDE7F" w:rsidR="00C22F41" w:rsidRDefault="00BA2F9F" w:rsidP="00C22F41">
      <w:pPr>
        <w:pStyle w:val="Heading3"/>
      </w:pPr>
      <w:bookmarkStart w:id="8" w:name="_Toc229126136"/>
      <w:r>
        <w:t xml:space="preserve">Section 2. </w:t>
      </w:r>
      <w:r w:rsidR="009F1D90">
        <w:t>Mission</w:t>
      </w:r>
      <w:bookmarkEnd w:id="8"/>
    </w:p>
    <w:p w14:paraId="7A05128D" w14:textId="27925FE9" w:rsidR="00BB6BE5" w:rsidRDefault="00BB6BE5" w:rsidP="002A5BE3">
      <w:pPr>
        <w:rPr>
          <w:b/>
          <w:bCs/>
        </w:rPr>
      </w:pPr>
      <w:r w:rsidRPr="00BB6BE5">
        <w:t>The mission of ISSG is to support software systems that support business needs of member agencies. To provide support and share resources with other member counties and agencies. To provide technical assistance and share information through the liaison roles to the other MnCCC User Groups and various state agencies.</w:t>
      </w:r>
    </w:p>
    <w:p w14:paraId="053F9641" w14:textId="36660BB5" w:rsidR="00CB10DC" w:rsidRDefault="00CB10DC" w:rsidP="00CB10DC">
      <w:pPr>
        <w:pStyle w:val="Heading3"/>
      </w:pPr>
      <w:bookmarkStart w:id="9" w:name="_Toc229126137"/>
      <w:r>
        <w:t xml:space="preserve">Section </w:t>
      </w:r>
      <w:r w:rsidR="00E32444">
        <w:t>3</w:t>
      </w:r>
      <w:r>
        <w:t xml:space="preserve">. </w:t>
      </w:r>
      <w:r w:rsidR="00BB6BE5">
        <w:t>Purpose and Responsibilities</w:t>
      </w:r>
      <w:bookmarkEnd w:id="9"/>
    </w:p>
    <w:p w14:paraId="094D62AA" w14:textId="77777777" w:rsidR="00BC6654" w:rsidRDefault="00BC6654" w:rsidP="00BC6654">
      <w:r>
        <w:t>The purposes of the Information Services Support Group (ISSG) are to:</w:t>
      </w:r>
    </w:p>
    <w:p w14:paraId="0E7F7964" w14:textId="77777777" w:rsidR="00BC6654" w:rsidRDefault="00BC6654" w:rsidP="000F3DC1">
      <w:pPr>
        <w:pStyle w:val="ListParagraph"/>
        <w:numPr>
          <w:ilvl w:val="0"/>
          <w:numId w:val="2"/>
        </w:numPr>
      </w:pPr>
      <w:r>
        <w:t>Help ensure quality information systems</w:t>
      </w:r>
    </w:p>
    <w:p w14:paraId="21E5F9FC" w14:textId="366D99C2" w:rsidR="00BC6654" w:rsidRDefault="00BC6654" w:rsidP="000F3DC1">
      <w:pPr>
        <w:pStyle w:val="ListParagraph"/>
        <w:numPr>
          <w:ilvl w:val="0"/>
          <w:numId w:val="2"/>
        </w:numPr>
      </w:pPr>
      <w:r>
        <w:t>Provide technical advice and direction to MnCCC staff and user groups</w:t>
      </w:r>
      <w:r w:rsidR="00C179FA">
        <w:t>, such as:</w:t>
      </w:r>
    </w:p>
    <w:p w14:paraId="440B3C13" w14:textId="77777777" w:rsidR="00BC6654" w:rsidRDefault="00BC6654" w:rsidP="000F3DC1">
      <w:pPr>
        <w:pStyle w:val="ListParagraph"/>
        <w:numPr>
          <w:ilvl w:val="1"/>
          <w:numId w:val="2"/>
        </w:numPr>
      </w:pPr>
      <w:r>
        <w:t>Concerning RFPs</w:t>
      </w:r>
    </w:p>
    <w:p w14:paraId="501DD683" w14:textId="77777777" w:rsidR="00BC6654" w:rsidRDefault="00BC6654" w:rsidP="000F3DC1">
      <w:pPr>
        <w:pStyle w:val="ListParagraph"/>
        <w:numPr>
          <w:ilvl w:val="1"/>
          <w:numId w:val="2"/>
        </w:numPr>
      </w:pPr>
      <w:r>
        <w:t>Concerning Contracts</w:t>
      </w:r>
    </w:p>
    <w:p w14:paraId="0E0931E0" w14:textId="77777777" w:rsidR="00BC6654" w:rsidRDefault="00BC6654" w:rsidP="000F3DC1">
      <w:pPr>
        <w:pStyle w:val="ListParagraph"/>
        <w:numPr>
          <w:ilvl w:val="1"/>
          <w:numId w:val="2"/>
        </w:numPr>
      </w:pPr>
      <w:r>
        <w:t>Concerning Vendor Claims</w:t>
      </w:r>
    </w:p>
    <w:p w14:paraId="0CEE6907" w14:textId="77777777" w:rsidR="00BC6654" w:rsidRDefault="00BC6654" w:rsidP="000F3DC1">
      <w:pPr>
        <w:pStyle w:val="ListParagraph"/>
        <w:numPr>
          <w:ilvl w:val="1"/>
          <w:numId w:val="2"/>
        </w:numPr>
      </w:pPr>
      <w:r>
        <w:t>Other technology related issues that would benefit from such input</w:t>
      </w:r>
    </w:p>
    <w:p w14:paraId="3C701411" w14:textId="77777777" w:rsidR="00BC6654" w:rsidRDefault="00BC6654" w:rsidP="000F3DC1">
      <w:pPr>
        <w:pStyle w:val="ListParagraph"/>
        <w:numPr>
          <w:ilvl w:val="0"/>
          <w:numId w:val="2"/>
        </w:numPr>
      </w:pPr>
      <w:r>
        <w:t>Recommend and potentially fund information systems training</w:t>
      </w:r>
    </w:p>
    <w:p w14:paraId="693B9CDA" w14:textId="2763D85C" w:rsidR="00BC6654" w:rsidRDefault="00BC6654" w:rsidP="000F3DC1">
      <w:pPr>
        <w:pStyle w:val="ListParagraph"/>
        <w:numPr>
          <w:ilvl w:val="0"/>
          <w:numId w:val="2"/>
        </w:numPr>
      </w:pPr>
      <w:r>
        <w:lastRenderedPageBreak/>
        <w:t>Evaluate software, hardware, documentation, and education as requested by MnCCC user groups or staff</w:t>
      </w:r>
    </w:p>
    <w:p w14:paraId="2EFD4D82" w14:textId="77777777" w:rsidR="00BC6654" w:rsidRDefault="00BC6654" w:rsidP="00BC6654">
      <w:r>
        <w:t>The Information Services Support Group (ISSG) is responsible for:</w:t>
      </w:r>
    </w:p>
    <w:p w14:paraId="2574C395" w14:textId="77777777" w:rsidR="00BC6654" w:rsidRDefault="00BC6654" w:rsidP="000F3DC1">
      <w:pPr>
        <w:pStyle w:val="ListParagraph"/>
        <w:numPr>
          <w:ilvl w:val="0"/>
          <w:numId w:val="3"/>
        </w:numPr>
      </w:pPr>
      <w:r>
        <w:t>Liaisons providing technical advice and direction to MnCCC staff and user groups</w:t>
      </w:r>
    </w:p>
    <w:p w14:paraId="5DF1FD5E" w14:textId="77777777" w:rsidR="00BC6654" w:rsidRDefault="00BC6654" w:rsidP="000F3DC1">
      <w:pPr>
        <w:pStyle w:val="ListParagraph"/>
        <w:numPr>
          <w:ilvl w:val="1"/>
          <w:numId w:val="3"/>
        </w:numPr>
      </w:pPr>
      <w:r>
        <w:t>Concerning RFPs</w:t>
      </w:r>
    </w:p>
    <w:p w14:paraId="21B0F57B" w14:textId="77777777" w:rsidR="00BC6654" w:rsidRDefault="00BC6654" w:rsidP="000F3DC1">
      <w:pPr>
        <w:pStyle w:val="ListParagraph"/>
        <w:numPr>
          <w:ilvl w:val="1"/>
          <w:numId w:val="3"/>
        </w:numPr>
      </w:pPr>
      <w:r>
        <w:t>Concerning Contracts</w:t>
      </w:r>
    </w:p>
    <w:p w14:paraId="0F9AFF4A" w14:textId="77777777" w:rsidR="00BC6654" w:rsidRDefault="00BC6654" w:rsidP="000F3DC1">
      <w:pPr>
        <w:pStyle w:val="ListParagraph"/>
        <w:numPr>
          <w:ilvl w:val="1"/>
          <w:numId w:val="3"/>
        </w:numPr>
      </w:pPr>
      <w:r>
        <w:t>Concerning Vendor Claims</w:t>
      </w:r>
    </w:p>
    <w:p w14:paraId="4BA963B8" w14:textId="77777777" w:rsidR="00FD6ABB" w:rsidRDefault="00BC6654" w:rsidP="000F3DC1">
      <w:pPr>
        <w:pStyle w:val="ListParagraph"/>
        <w:numPr>
          <w:ilvl w:val="1"/>
          <w:numId w:val="3"/>
        </w:numPr>
      </w:pPr>
      <w:r>
        <w:t>Other technology related issues that would benefit from such input</w:t>
      </w:r>
    </w:p>
    <w:p w14:paraId="1B17D2E7" w14:textId="77777777" w:rsidR="00FD6ABB" w:rsidRDefault="00BC6654" w:rsidP="000F3DC1">
      <w:pPr>
        <w:pStyle w:val="ListParagraph"/>
        <w:numPr>
          <w:ilvl w:val="0"/>
          <w:numId w:val="3"/>
        </w:numPr>
      </w:pPr>
      <w:r>
        <w:t>Directing the MnCCC Board regarding vendor selection and contracts</w:t>
      </w:r>
    </w:p>
    <w:p w14:paraId="632373ED" w14:textId="77777777" w:rsidR="00FD6ABB" w:rsidRDefault="00BC6654" w:rsidP="000F3DC1">
      <w:pPr>
        <w:pStyle w:val="ListParagraph"/>
        <w:numPr>
          <w:ilvl w:val="0"/>
          <w:numId w:val="3"/>
        </w:numPr>
      </w:pPr>
      <w:r>
        <w:t>Determining and planning training for members</w:t>
      </w:r>
    </w:p>
    <w:p w14:paraId="3EC2AB14" w14:textId="77777777" w:rsidR="00FD6ABB" w:rsidRDefault="00BC6654" w:rsidP="000F3DC1">
      <w:pPr>
        <w:pStyle w:val="ListParagraph"/>
        <w:numPr>
          <w:ilvl w:val="0"/>
          <w:numId w:val="3"/>
        </w:numPr>
      </w:pPr>
      <w:r>
        <w:t>Determining location and topics for meetings</w:t>
      </w:r>
    </w:p>
    <w:p w14:paraId="66564F1C" w14:textId="77777777" w:rsidR="00FD6ABB" w:rsidRDefault="00BC6654" w:rsidP="000F3DC1">
      <w:pPr>
        <w:pStyle w:val="ListParagraph"/>
        <w:numPr>
          <w:ilvl w:val="0"/>
          <w:numId w:val="3"/>
        </w:numPr>
      </w:pPr>
      <w:r>
        <w:t>Identifying any need for, and requirements of, new software applications</w:t>
      </w:r>
    </w:p>
    <w:p w14:paraId="16434A7B" w14:textId="77777777" w:rsidR="00FD6ABB" w:rsidRDefault="00BC6654" w:rsidP="000F3DC1">
      <w:pPr>
        <w:pStyle w:val="ListParagraph"/>
        <w:numPr>
          <w:ilvl w:val="0"/>
          <w:numId w:val="3"/>
        </w:numPr>
      </w:pPr>
      <w:r>
        <w:t>Ensuring Member compliance with the User Group’s rules and regulations</w:t>
      </w:r>
    </w:p>
    <w:p w14:paraId="677A8561" w14:textId="560844C6" w:rsidR="00631BAB" w:rsidRPr="0083023C" w:rsidRDefault="00BC6654" w:rsidP="000F3DC1">
      <w:pPr>
        <w:pStyle w:val="ListParagraph"/>
        <w:numPr>
          <w:ilvl w:val="0"/>
          <w:numId w:val="3"/>
        </w:numPr>
      </w:pPr>
      <w:r>
        <w:t>Administering the User Group’s operation and sustainability</w:t>
      </w:r>
    </w:p>
    <w:p w14:paraId="75A94524" w14:textId="38A97776" w:rsidR="00F8793C" w:rsidRPr="00F8793C" w:rsidRDefault="00B30040" w:rsidP="007940E0">
      <w:pPr>
        <w:pStyle w:val="Heading2"/>
      </w:pPr>
      <w:bookmarkStart w:id="10" w:name="_Toc229126138"/>
      <w:r>
        <w:t xml:space="preserve">Article </w:t>
      </w:r>
      <w:r w:rsidR="00A00053">
        <w:t>II</w:t>
      </w:r>
      <w:r>
        <w:t>:</w:t>
      </w:r>
      <w:r w:rsidR="00E6566F">
        <w:t xml:space="preserve"> Organization and Structure</w:t>
      </w:r>
      <w:bookmarkEnd w:id="10"/>
    </w:p>
    <w:p w14:paraId="5CAF26BC" w14:textId="52C342D6" w:rsidR="00B30040" w:rsidRDefault="00B30040" w:rsidP="00E50CF6">
      <w:pPr>
        <w:pStyle w:val="Heading3"/>
      </w:pPr>
      <w:bookmarkStart w:id="11" w:name="_Toc229126139"/>
      <w:r>
        <w:t xml:space="preserve">Section 1. </w:t>
      </w:r>
      <w:r w:rsidR="00A00053">
        <w:t>Officers</w:t>
      </w:r>
      <w:bookmarkEnd w:id="11"/>
    </w:p>
    <w:p w14:paraId="369BE331" w14:textId="5DE85706" w:rsidR="007D29A9" w:rsidRDefault="007D29A9" w:rsidP="007D29A9">
      <w:r>
        <w:t>ISSG shall elect the following officer positions from its members:</w:t>
      </w:r>
    </w:p>
    <w:p w14:paraId="272D736A" w14:textId="77777777" w:rsidR="007D29A9" w:rsidRDefault="007D29A9" w:rsidP="000F3DC1">
      <w:pPr>
        <w:pStyle w:val="ListParagraph"/>
        <w:numPr>
          <w:ilvl w:val="0"/>
          <w:numId w:val="4"/>
        </w:numPr>
      </w:pPr>
      <w:r>
        <w:t>A Recording Officer shall be elected annually</w:t>
      </w:r>
    </w:p>
    <w:p w14:paraId="5F6E334A" w14:textId="77777777" w:rsidR="007D29A9" w:rsidRDefault="007D29A9" w:rsidP="000F3DC1">
      <w:pPr>
        <w:pStyle w:val="ListParagraph"/>
        <w:numPr>
          <w:ilvl w:val="0"/>
          <w:numId w:val="4"/>
        </w:numPr>
      </w:pPr>
      <w:r>
        <w:t>A Vice-Chair shall be elected biennially in odd years to serve a two-year term</w:t>
      </w:r>
    </w:p>
    <w:p w14:paraId="37381DB1" w14:textId="77777777" w:rsidR="007D29A9" w:rsidRDefault="007D29A9" w:rsidP="000F3DC1">
      <w:pPr>
        <w:pStyle w:val="ListParagraph"/>
        <w:numPr>
          <w:ilvl w:val="0"/>
          <w:numId w:val="4"/>
        </w:numPr>
      </w:pPr>
      <w:r>
        <w:t>A Chair shall be elected biennially in even years to serve a two-year term</w:t>
      </w:r>
    </w:p>
    <w:p w14:paraId="01FC68C5" w14:textId="77777777" w:rsidR="007D29A9" w:rsidRDefault="007D29A9" w:rsidP="000F3DC1">
      <w:pPr>
        <w:pStyle w:val="ListParagraph"/>
        <w:numPr>
          <w:ilvl w:val="0"/>
          <w:numId w:val="4"/>
        </w:numPr>
      </w:pPr>
      <w:r>
        <w:t>The Chair shall move to Past-Chair to serve in an advisory role</w:t>
      </w:r>
    </w:p>
    <w:p w14:paraId="5D71EEBC" w14:textId="1FB8720F" w:rsidR="007D29A9" w:rsidRPr="007D29A9" w:rsidRDefault="007D29A9" w:rsidP="000F3DC1">
      <w:pPr>
        <w:pStyle w:val="ListParagraph"/>
        <w:numPr>
          <w:ilvl w:val="0"/>
          <w:numId w:val="4"/>
        </w:numPr>
      </w:pPr>
      <w:r>
        <w:t>An MnCCC Board Technical Representative shall be recommended biennially in even years for a vote of all members at the MnCCC membership meeting</w:t>
      </w:r>
    </w:p>
    <w:p w14:paraId="009D464F" w14:textId="443BCADF" w:rsidR="00BF59B4" w:rsidRDefault="00BF59B4" w:rsidP="003C5BB7">
      <w:pPr>
        <w:pStyle w:val="Heading3"/>
      </w:pPr>
      <w:bookmarkStart w:id="12" w:name="_Toc229126140"/>
      <w:r>
        <w:t xml:space="preserve">Section </w:t>
      </w:r>
      <w:r w:rsidR="00286664">
        <w:t>2</w:t>
      </w:r>
      <w:r>
        <w:t xml:space="preserve">. </w:t>
      </w:r>
      <w:r w:rsidR="007D29A9">
        <w:t>Terms of Office</w:t>
      </w:r>
      <w:bookmarkEnd w:id="12"/>
    </w:p>
    <w:p w14:paraId="712882C9" w14:textId="77777777" w:rsidR="00C179FA" w:rsidRDefault="00C179FA" w:rsidP="000F3DC1">
      <w:pPr>
        <w:pStyle w:val="ListParagraph"/>
        <w:numPr>
          <w:ilvl w:val="0"/>
          <w:numId w:val="5"/>
        </w:numPr>
      </w:pPr>
      <w:r>
        <w:t>The Recording Officer will serve a one-year term commencing after elections at the MnCCC Annual Meeting</w:t>
      </w:r>
    </w:p>
    <w:p w14:paraId="3019F437" w14:textId="77777777" w:rsidR="00C179FA" w:rsidRDefault="00C179FA" w:rsidP="000F3DC1">
      <w:pPr>
        <w:pStyle w:val="ListParagraph"/>
        <w:numPr>
          <w:ilvl w:val="0"/>
          <w:numId w:val="5"/>
        </w:numPr>
      </w:pPr>
      <w:r>
        <w:t>The Recording Officer will be elected annually from the Information Services Support Group membership</w:t>
      </w:r>
    </w:p>
    <w:p w14:paraId="05CD4AB3" w14:textId="77777777" w:rsidR="00871108" w:rsidRDefault="00C179FA" w:rsidP="000F3DC1">
      <w:pPr>
        <w:pStyle w:val="ListParagraph"/>
        <w:numPr>
          <w:ilvl w:val="0"/>
          <w:numId w:val="5"/>
        </w:numPr>
      </w:pPr>
      <w:r>
        <w:t>The Vice-Chair and Chair will:</w:t>
      </w:r>
    </w:p>
    <w:p w14:paraId="2CCAAAFE" w14:textId="77777777" w:rsidR="00705598" w:rsidRDefault="00C179FA" w:rsidP="000F3DC1">
      <w:pPr>
        <w:pStyle w:val="ListParagraph"/>
        <w:numPr>
          <w:ilvl w:val="1"/>
          <w:numId w:val="5"/>
        </w:numPr>
      </w:pPr>
      <w:r>
        <w:t>Serve a two-year term commencing after corresponding election at the MnCCC Annual Meeting</w:t>
      </w:r>
    </w:p>
    <w:p w14:paraId="1166BC62" w14:textId="77777777" w:rsidR="00705598" w:rsidRDefault="00C179FA" w:rsidP="000F3DC1">
      <w:pPr>
        <w:pStyle w:val="ListParagraph"/>
        <w:numPr>
          <w:ilvl w:val="1"/>
          <w:numId w:val="5"/>
        </w:numPr>
      </w:pPr>
      <w:r>
        <w:t>Take at least a one-term break from that office, after serving two consecutive terms in the same office</w:t>
      </w:r>
    </w:p>
    <w:p w14:paraId="60EC60F9" w14:textId="77777777" w:rsidR="00462B91" w:rsidRDefault="00C179FA" w:rsidP="000F3DC1">
      <w:pPr>
        <w:pStyle w:val="ListParagraph"/>
        <w:numPr>
          <w:ilvl w:val="1"/>
          <w:numId w:val="5"/>
        </w:numPr>
      </w:pPr>
      <w:r>
        <w:t>Begin their terms in alternating years</w:t>
      </w:r>
      <w:r w:rsidR="00462B91">
        <w:t xml:space="preserve">, </w:t>
      </w:r>
      <w:r>
        <w:t>elected biennially in odd numbered years</w:t>
      </w:r>
    </w:p>
    <w:p w14:paraId="10504B9C" w14:textId="77777777" w:rsidR="004D42F7" w:rsidRDefault="00C179FA" w:rsidP="000F3DC1">
      <w:pPr>
        <w:pStyle w:val="ListParagraph"/>
        <w:numPr>
          <w:ilvl w:val="0"/>
          <w:numId w:val="5"/>
        </w:numPr>
      </w:pPr>
      <w:r>
        <w:lastRenderedPageBreak/>
        <w:t>The Chair will be elected biennially in even numbered years</w:t>
      </w:r>
    </w:p>
    <w:p w14:paraId="1434AEFC" w14:textId="77777777" w:rsidR="004D42F7" w:rsidRDefault="00C179FA" w:rsidP="000F3DC1">
      <w:pPr>
        <w:pStyle w:val="ListParagraph"/>
        <w:numPr>
          <w:ilvl w:val="0"/>
          <w:numId w:val="5"/>
        </w:numPr>
      </w:pPr>
      <w:r>
        <w:t>The Chair will move into the Past Chair office and will serve a two-year term commencing after the election of a new Chair</w:t>
      </w:r>
    </w:p>
    <w:p w14:paraId="445BDFF4" w14:textId="77777777" w:rsidR="004D42F7" w:rsidRDefault="00C179FA" w:rsidP="000F3DC1">
      <w:pPr>
        <w:pStyle w:val="ListParagraph"/>
        <w:numPr>
          <w:ilvl w:val="0"/>
          <w:numId w:val="5"/>
        </w:numPr>
      </w:pPr>
      <w:r>
        <w:t>If for any reason the Chair cannot finish their term, the Vice-Chair will move into the Chair office for the remainder of the Chair term</w:t>
      </w:r>
    </w:p>
    <w:p w14:paraId="66458A36" w14:textId="77777777" w:rsidR="004D42F7" w:rsidRDefault="00C179FA" w:rsidP="000F3DC1">
      <w:pPr>
        <w:pStyle w:val="ListParagraph"/>
        <w:numPr>
          <w:ilvl w:val="0"/>
          <w:numId w:val="5"/>
        </w:numPr>
      </w:pPr>
      <w:r>
        <w:t>If for any reason the Vice-Chair or Recording Officer cannot finish their term, the Chair shall appoint a replacement for the remainder of the term</w:t>
      </w:r>
    </w:p>
    <w:p w14:paraId="3E3627A9" w14:textId="210500D1" w:rsidR="00905B11" w:rsidRPr="004D42F7" w:rsidRDefault="00C179FA" w:rsidP="000F3DC1">
      <w:pPr>
        <w:pStyle w:val="ListParagraph"/>
        <w:numPr>
          <w:ilvl w:val="0"/>
          <w:numId w:val="5"/>
        </w:numPr>
      </w:pPr>
      <w:r>
        <w:t>The MnCCC Board Technical Representative will serve a two-year term on the MnCCC Board. If for any reason the Technical Representative cannot fulfill the appointment for their term and less than six months remain in the current term, the MnCCC Board Chair shall appoint a replacement for the remainder of the term. The ISSG Chair is encouraged to recommend a replacement to the MnCCC Board Chair. If for any reason the Technical Representative cannot fulfill the appointment for their term and more than six months remain in the current term, ISSG shall recommend a replacement at the</w:t>
      </w:r>
      <w:r w:rsidR="005D0138" w:rsidRPr="005D0138">
        <w:t>ir next meeting and MnCCC shall hold a special election of the membership to fill the vacancy</w:t>
      </w:r>
    </w:p>
    <w:p w14:paraId="1528473B" w14:textId="6024A8C7" w:rsidR="00EF748B" w:rsidRDefault="00EF748B" w:rsidP="00E50CF6">
      <w:pPr>
        <w:pStyle w:val="Heading3"/>
      </w:pPr>
      <w:bookmarkStart w:id="13" w:name="_Toc229126141"/>
      <w:r>
        <w:t xml:space="preserve">Section </w:t>
      </w:r>
      <w:r w:rsidR="00F81475">
        <w:t>3</w:t>
      </w:r>
      <w:r>
        <w:t xml:space="preserve">. </w:t>
      </w:r>
      <w:r w:rsidR="004D42F7">
        <w:t>Duties of Elected Officers</w:t>
      </w:r>
      <w:bookmarkEnd w:id="13"/>
    </w:p>
    <w:p w14:paraId="6020EACF" w14:textId="77777777" w:rsidR="009E2CAD" w:rsidRDefault="009E2CAD" w:rsidP="009E2CAD">
      <w:bookmarkStart w:id="14" w:name="_Toc138861890"/>
      <w:r>
        <w:t>Responsibilities of the Chair include:</w:t>
      </w:r>
    </w:p>
    <w:p w14:paraId="69DCFD36" w14:textId="77777777" w:rsidR="009E2CAD" w:rsidRDefault="009E2CAD" w:rsidP="000F3DC1">
      <w:pPr>
        <w:pStyle w:val="ListParagraph"/>
        <w:numPr>
          <w:ilvl w:val="0"/>
          <w:numId w:val="6"/>
        </w:numPr>
      </w:pPr>
      <w:r>
        <w:t>Assist in setting the agenda</w:t>
      </w:r>
    </w:p>
    <w:p w14:paraId="5DEADDAD" w14:textId="77777777" w:rsidR="009E2CAD" w:rsidRDefault="009E2CAD" w:rsidP="000F3DC1">
      <w:pPr>
        <w:pStyle w:val="ListParagraph"/>
        <w:numPr>
          <w:ilvl w:val="0"/>
          <w:numId w:val="6"/>
        </w:numPr>
      </w:pPr>
      <w:r>
        <w:t>Work with other officers and MnCCC to determine presenters and guest speakers</w:t>
      </w:r>
    </w:p>
    <w:p w14:paraId="1647269E" w14:textId="77777777" w:rsidR="009E2CAD" w:rsidRDefault="009E2CAD" w:rsidP="000F3DC1">
      <w:pPr>
        <w:pStyle w:val="ListParagraph"/>
        <w:numPr>
          <w:ilvl w:val="0"/>
          <w:numId w:val="6"/>
        </w:numPr>
      </w:pPr>
      <w:r>
        <w:t>Ensure items needed for complete agenda are delivered to MnCCC support staff at least twelve (12) business days prior to the scheduled meeting date so that appropriate notice of the meeting can be distributed to the user group</w:t>
      </w:r>
    </w:p>
    <w:p w14:paraId="42A13D09" w14:textId="77777777" w:rsidR="009E2CAD" w:rsidRDefault="009E2CAD" w:rsidP="000F3DC1">
      <w:pPr>
        <w:pStyle w:val="ListParagraph"/>
        <w:numPr>
          <w:ilvl w:val="0"/>
          <w:numId w:val="6"/>
        </w:numPr>
      </w:pPr>
      <w:r>
        <w:t>Preside at all Information Services Support Group meetings</w:t>
      </w:r>
    </w:p>
    <w:p w14:paraId="3EAF609B" w14:textId="77777777" w:rsidR="009E2CAD" w:rsidRDefault="009E2CAD" w:rsidP="000F3DC1">
      <w:pPr>
        <w:pStyle w:val="ListParagraph"/>
        <w:numPr>
          <w:ilvl w:val="0"/>
          <w:numId w:val="6"/>
        </w:numPr>
      </w:pPr>
      <w:r>
        <w:t>Chair the Training Committee</w:t>
      </w:r>
    </w:p>
    <w:p w14:paraId="6919E815" w14:textId="77777777" w:rsidR="009E2CAD" w:rsidRDefault="009E2CAD" w:rsidP="000F3DC1">
      <w:pPr>
        <w:pStyle w:val="ListParagraph"/>
        <w:numPr>
          <w:ilvl w:val="0"/>
          <w:numId w:val="6"/>
        </w:numPr>
      </w:pPr>
      <w:r>
        <w:t>Chair the Rules and Regulations Review Committee</w:t>
      </w:r>
    </w:p>
    <w:p w14:paraId="21E95C4D" w14:textId="77777777" w:rsidR="009E2CAD" w:rsidRDefault="009E2CAD" w:rsidP="000F3DC1">
      <w:pPr>
        <w:pStyle w:val="ListParagraph"/>
        <w:numPr>
          <w:ilvl w:val="0"/>
          <w:numId w:val="6"/>
        </w:numPr>
      </w:pPr>
      <w:r>
        <w:t>Preside over the election of officers at the Annual Meeting</w:t>
      </w:r>
    </w:p>
    <w:p w14:paraId="1086B451" w14:textId="77777777" w:rsidR="009E2CAD" w:rsidRDefault="009E2CAD" w:rsidP="009E2CAD">
      <w:r>
        <w:t>Responsibilities of the Vice-Chair include:</w:t>
      </w:r>
    </w:p>
    <w:p w14:paraId="1AC03FB3" w14:textId="77777777" w:rsidR="009E2CAD" w:rsidRDefault="009E2CAD" w:rsidP="000F3DC1">
      <w:pPr>
        <w:pStyle w:val="ListParagraph"/>
        <w:numPr>
          <w:ilvl w:val="0"/>
          <w:numId w:val="7"/>
        </w:numPr>
      </w:pPr>
      <w:r>
        <w:t>Fill the role of Chair in their absence</w:t>
      </w:r>
    </w:p>
    <w:p w14:paraId="5C587950" w14:textId="77777777" w:rsidR="009E2CAD" w:rsidRDefault="009E2CAD" w:rsidP="000F3DC1">
      <w:pPr>
        <w:pStyle w:val="ListParagraph"/>
        <w:numPr>
          <w:ilvl w:val="0"/>
          <w:numId w:val="7"/>
        </w:numPr>
      </w:pPr>
      <w:r>
        <w:t>Fill in the role of Recording Officer in their absence</w:t>
      </w:r>
    </w:p>
    <w:p w14:paraId="4932D03F" w14:textId="77777777" w:rsidR="009E2CAD" w:rsidRDefault="009E2CAD" w:rsidP="000F3DC1">
      <w:pPr>
        <w:pStyle w:val="ListParagraph"/>
        <w:numPr>
          <w:ilvl w:val="0"/>
          <w:numId w:val="7"/>
        </w:numPr>
      </w:pPr>
      <w:r>
        <w:t>Present the financial report at each meeting</w:t>
      </w:r>
    </w:p>
    <w:p w14:paraId="3D6BE717" w14:textId="77777777" w:rsidR="009E2CAD" w:rsidRDefault="009E2CAD" w:rsidP="009E2CAD">
      <w:r>
        <w:t>Responsibilities of the Recording Officer include:</w:t>
      </w:r>
    </w:p>
    <w:p w14:paraId="6F8D2DE7" w14:textId="77777777" w:rsidR="009E2CAD" w:rsidRDefault="009E2CAD" w:rsidP="000F3DC1">
      <w:pPr>
        <w:pStyle w:val="ListParagraph"/>
        <w:numPr>
          <w:ilvl w:val="0"/>
          <w:numId w:val="8"/>
        </w:numPr>
      </w:pPr>
      <w:r>
        <w:t>Take minutes at all Information Services Support Group meetings</w:t>
      </w:r>
    </w:p>
    <w:p w14:paraId="1626DAE0" w14:textId="77777777" w:rsidR="009E2CAD" w:rsidRDefault="009E2CAD" w:rsidP="000F3DC1">
      <w:pPr>
        <w:pStyle w:val="ListParagraph"/>
        <w:numPr>
          <w:ilvl w:val="0"/>
          <w:numId w:val="8"/>
        </w:numPr>
      </w:pPr>
      <w:r>
        <w:lastRenderedPageBreak/>
        <w:t>Confirm availability of Vice-Chair as a replacement in their absence. If Vice-Chair is not available, notify the Chair and the MnCCC Executive Director of the need for a replacement</w:t>
      </w:r>
    </w:p>
    <w:p w14:paraId="6BA782D6" w14:textId="77777777" w:rsidR="009E2CAD" w:rsidRDefault="009E2CAD" w:rsidP="009E2CAD">
      <w:r>
        <w:t>Responsibilities of the Past Chair include:</w:t>
      </w:r>
    </w:p>
    <w:p w14:paraId="1453462E" w14:textId="77777777" w:rsidR="009E2CAD" w:rsidRDefault="009E2CAD" w:rsidP="000F3DC1">
      <w:pPr>
        <w:pStyle w:val="ListParagraph"/>
        <w:numPr>
          <w:ilvl w:val="0"/>
          <w:numId w:val="9"/>
        </w:numPr>
      </w:pPr>
      <w:r>
        <w:t>Serve in an advisory role</w:t>
      </w:r>
    </w:p>
    <w:p w14:paraId="59B7FEB1" w14:textId="77777777" w:rsidR="009E2CAD" w:rsidRDefault="009E2CAD" w:rsidP="000F3DC1">
      <w:pPr>
        <w:pStyle w:val="ListParagraph"/>
        <w:numPr>
          <w:ilvl w:val="0"/>
          <w:numId w:val="9"/>
        </w:numPr>
      </w:pPr>
      <w:r>
        <w:t>Fill the role of Chair in the absence of the Chair and Vice-Chair</w:t>
      </w:r>
    </w:p>
    <w:p w14:paraId="02B2BE0C" w14:textId="77777777" w:rsidR="009E2CAD" w:rsidRDefault="009E2CAD" w:rsidP="009E2CAD">
      <w:r>
        <w:t>Responsibilities of the MnCCC Board Technical Representative include:</w:t>
      </w:r>
    </w:p>
    <w:p w14:paraId="1E317B7F" w14:textId="77777777" w:rsidR="009E2CAD" w:rsidRDefault="009E2CAD" w:rsidP="000F3DC1">
      <w:pPr>
        <w:pStyle w:val="ListParagraph"/>
        <w:numPr>
          <w:ilvl w:val="0"/>
          <w:numId w:val="10"/>
        </w:numPr>
      </w:pPr>
      <w:r>
        <w:t>Regularly attend monthly MnCCC Board Meetings</w:t>
      </w:r>
    </w:p>
    <w:p w14:paraId="6B5B8643" w14:textId="77777777" w:rsidR="009E2CAD" w:rsidRDefault="009E2CAD" w:rsidP="000F3DC1">
      <w:pPr>
        <w:pStyle w:val="ListParagraph"/>
        <w:numPr>
          <w:ilvl w:val="0"/>
          <w:numId w:val="10"/>
        </w:numPr>
      </w:pPr>
      <w:r>
        <w:t>Be a voting member of the Board</w:t>
      </w:r>
    </w:p>
    <w:p w14:paraId="313AA1FD" w14:textId="77777777" w:rsidR="009E2CAD" w:rsidRDefault="009E2CAD" w:rsidP="000F3DC1">
      <w:pPr>
        <w:pStyle w:val="ListParagraph"/>
        <w:numPr>
          <w:ilvl w:val="0"/>
          <w:numId w:val="10"/>
        </w:numPr>
      </w:pPr>
      <w:r>
        <w:t>Advise the Board on Technology issues and/or solutions</w:t>
      </w:r>
    </w:p>
    <w:p w14:paraId="3165453F" w14:textId="77777777" w:rsidR="009E2CAD" w:rsidRDefault="009E2CAD" w:rsidP="000F3DC1">
      <w:pPr>
        <w:pStyle w:val="ListParagraph"/>
        <w:numPr>
          <w:ilvl w:val="0"/>
          <w:numId w:val="10"/>
        </w:numPr>
      </w:pPr>
      <w:r>
        <w:t>Be a member of the Contract Advisory Panel (CAP) to oversee technical verbiage in application contracts</w:t>
      </w:r>
    </w:p>
    <w:p w14:paraId="38511B54" w14:textId="583AC5B0" w:rsidR="004D42F7" w:rsidRPr="008578FA" w:rsidRDefault="009E2CAD" w:rsidP="000F3DC1">
      <w:pPr>
        <w:pStyle w:val="ListParagraph"/>
        <w:numPr>
          <w:ilvl w:val="0"/>
          <w:numId w:val="10"/>
        </w:numPr>
      </w:pPr>
      <w:r>
        <w:t>Advise MnCCC staff on technology for office use</w:t>
      </w:r>
    </w:p>
    <w:p w14:paraId="4BCA1BD7" w14:textId="40F820FB" w:rsidR="007F6DF9" w:rsidRPr="00557A05" w:rsidRDefault="007F6DF9" w:rsidP="008578FA">
      <w:pPr>
        <w:pStyle w:val="Heading3"/>
      </w:pPr>
      <w:bookmarkStart w:id="15" w:name="_Toc229126142"/>
      <w:r w:rsidRPr="00557A05">
        <w:t xml:space="preserve">Section </w:t>
      </w:r>
      <w:r w:rsidR="006B238B">
        <w:t>4</w:t>
      </w:r>
      <w:r w:rsidRPr="00557A05">
        <w:t>.</w:t>
      </w:r>
      <w:bookmarkEnd w:id="14"/>
      <w:r w:rsidR="008578FA">
        <w:t xml:space="preserve"> Officer Elections</w:t>
      </w:r>
      <w:bookmarkEnd w:id="15"/>
    </w:p>
    <w:p w14:paraId="4615783C" w14:textId="77777777" w:rsidR="004E6A9A" w:rsidRDefault="004E6A9A" w:rsidP="004E6A9A">
      <w:r>
        <w:t>The Support Group shall elect annually from among its participants Liaisons to each of the other User Groups for a term of one year commencing after the MnCCC Annual Meeting.</w:t>
      </w:r>
    </w:p>
    <w:p w14:paraId="40B25E7A" w14:textId="77777777" w:rsidR="004E6A9A" w:rsidRDefault="004E6A9A" w:rsidP="004E6A9A">
      <w:r>
        <w:t>The ISSG Liaisons are as follows:</w:t>
      </w:r>
    </w:p>
    <w:p w14:paraId="15DF4F81" w14:textId="5F8F7E87" w:rsidR="004E6A9A" w:rsidRDefault="004E6A9A" w:rsidP="000F3DC1">
      <w:pPr>
        <w:pStyle w:val="ListParagraph"/>
        <w:numPr>
          <w:ilvl w:val="0"/>
          <w:numId w:val="11"/>
        </w:numPr>
      </w:pPr>
      <w:r>
        <w:t>Aumentum Tax User Group</w:t>
      </w:r>
    </w:p>
    <w:p w14:paraId="32F9D1E5" w14:textId="5DF9A6CD" w:rsidR="004E6A9A" w:rsidRDefault="004E6A9A" w:rsidP="000F3DC1">
      <w:pPr>
        <w:pStyle w:val="ListParagraph"/>
        <w:numPr>
          <w:ilvl w:val="0"/>
          <w:numId w:val="11"/>
        </w:numPr>
      </w:pPr>
      <w:r>
        <w:t>Neumo Tax User Group</w:t>
      </w:r>
    </w:p>
    <w:p w14:paraId="34F6035A" w14:textId="642FEE79" w:rsidR="004E6A9A" w:rsidRDefault="004E6A9A" w:rsidP="000F3DC1">
      <w:pPr>
        <w:pStyle w:val="ListParagraph"/>
        <w:numPr>
          <w:ilvl w:val="0"/>
          <w:numId w:val="11"/>
        </w:numPr>
      </w:pPr>
      <w:r>
        <w:t>Neumo CAMA User Group</w:t>
      </w:r>
    </w:p>
    <w:p w14:paraId="5CEB6045" w14:textId="3178BD92" w:rsidR="004E6A9A" w:rsidRDefault="004E6A9A" w:rsidP="000F3DC1">
      <w:pPr>
        <w:pStyle w:val="ListParagraph"/>
        <w:numPr>
          <w:ilvl w:val="0"/>
          <w:numId w:val="11"/>
        </w:numPr>
      </w:pPr>
      <w:r>
        <w:t>Community Health Services (CHS) User Group</w:t>
      </w:r>
    </w:p>
    <w:p w14:paraId="4CD92955" w14:textId="1992E4E2" w:rsidR="004E6A9A" w:rsidRDefault="004E6A9A" w:rsidP="000F3DC1">
      <w:pPr>
        <w:pStyle w:val="ListParagraph"/>
        <w:numPr>
          <w:ilvl w:val="0"/>
          <w:numId w:val="11"/>
        </w:numPr>
      </w:pPr>
      <w:r>
        <w:t>Corrections (CSTS) User Group</w:t>
      </w:r>
    </w:p>
    <w:p w14:paraId="42137BCB" w14:textId="08DAAB79" w:rsidR="004E6A9A" w:rsidRDefault="004E6A9A" w:rsidP="000F3DC1">
      <w:pPr>
        <w:pStyle w:val="ListParagraph"/>
        <w:numPr>
          <w:ilvl w:val="0"/>
          <w:numId w:val="11"/>
        </w:numPr>
      </w:pPr>
      <w:r>
        <w:t>County Attorney User Group (CAUG)</w:t>
      </w:r>
    </w:p>
    <w:p w14:paraId="0080F364" w14:textId="04031F4C" w:rsidR="004E6A9A" w:rsidRDefault="004E6A9A" w:rsidP="000F3DC1">
      <w:pPr>
        <w:pStyle w:val="ListParagraph"/>
        <w:numPr>
          <w:ilvl w:val="0"/>
          <w:numId w:val="11"/>
        </w:numPr>
      </w:pPr>
      <w:r>
        <w:t>Finance &amp; General Government (F&amp;GG) User Group</w:t>
      </w:r>
    </w:p>
    <w:p w14:paraId="6E05F23B" w14:textId="1E459080" w:rsidR="004E6A9A" w:rsidRDefault="004E6A9A" w:rsidP="000F3DC1">
      <w:pPr>
        <w:pStyle w:val="ListParagraph"/>
        <w:numPr>
          <w:ilvl w:val="0"/>
          <w:numId w:val="11"/>
        </w:numPr>
      </w:pPr>
      <w:r>
        <w:t>HR &amp; Payroll User Group</w:t>
      </w:r>
    </w:p>
    <w:p w14:paraId="752AB665" w14:textId="41ADAEE6" w:rsidR="004E6A9A" w:rsidRDefault="004E6A9A" w:rsidP="000F3DC1">
      <w:pPr>
        <w:pStyle w:val="ListParagraph"/>
        <w:numPr>
          <w:ilvl w:val="0"/>
          <w:numId w:val="11"/>
        </w:numPr>
      </w:pPr>
      <w:r>
        <w:t>Human Services User Group</w:t>
      </w:r>
    </w:p>
    <w:p w14:paraId="02A43AE7" w14:textId="1B575FB3" w:rsidR="004E6A9A" w:rsidRDefault="004E6A9A" w:rsidP="000F3DC1">
      <w:pPr>
        <w:pStyle w:val="ListParagraph"/>
        <w:numPr>
          <w:ilvl w:val="0"/>
          <w:numId w:val="11"/>
        </w:numPr>
      </w:pPr>
      <w:r>
        <w:t>Integrated Financial Systems (IFS) User Group</w:t>
      </w:r>
    </w:p>
    <w:p w14:paraId="71746D48" w14:textId="2F3675E2" w:rsidR="004E6A9A" w:rsidRDefault="004E6A9A" w:rsidP="000F3DC1">
      <w:pPr>
        <w:pStyle w:val="ListParagraph"/>
        <w:numPr>
          <w:ilvl w:val="0"/>
          <w:numId w:val="11"/>
        </w:numPr>
      </w:pPr>
      <w:r>
        <w:t>Law Enforcement User Group</w:t>
      </w:r>
    </w:p>
    <w:p w14:paraId="1A915A4C" w14:textId="790F39E6" w:rsidR="004E6A9A" w:rsidRDefault="004E6A9A" w:rsidP="000F3DC1">
      <w:pPr>
        <w:pStyle w:val="ListParagraph"/>
        <w:numPr>
          <w:ilvl w:val="0"/>
          <w:numId w:val="11"/>
        </w:numPr>
      </w:pPr>
      <w:r>
        <w:t>Property Information User Group (PIUG)</w:t>
      </w:r>
    </w:p>
    <w:p w14:paraId="5541D8D2" w14:textId="569C917F" w:rsidR="004E6A9A" w:rsidRDefault="004E6A9A" w:rsidP="000F3DC1">
      <w:pPr>
        <w:pStyle w:val="ListParagraph"/>
        <w:numPr>
          <w:ilvl w:val="0"/>
          <w:numId w:val="11"/>
        </w:numPr>
      </w:pPr>
      <w:r>
        <w:t>Tax Court User Group</w:t>
      </w:r>
    </w:p>
    <w:p w14:paraId="5A27C781" w14:textId="7BD3D433" w:rsidR="004E6A9A" w:rsidRDefault="004E6A9A" w:rsidP="000F3DC1">
      <w:pPr>
        <w:pStyle w:val="ListParagraph"/>
        <w:numPr>
          <w:ilvl w:val="0"/>
          <w:numId w:val="11"/>
        </w:numPr>
      </w:pPr>
      <w:r>
        <w:t>Tyler User Group</w:t>
      </w:r>
    </w:p>
    <w:p w14:paraId="431D8A30" w14:textId="4A09C8CA" w:rsidR="004E6A9A" w:rsidRDefault="004E6A9A" w:rsidP="000F3DC1">
      <w:pPr>
        <w:pStyle w:val="ListParagraph"/>
        <w:numPr>
          <w:ilvl w:val="0"/>
          <w:numId w:val="11"/>
        </w:numPr>
      </w:pPr>
      <w:r>
        <w:t>Any new user groups created under MnCCC</w:t>
      </w:r>
    </w:p>
    <w:p w14:paraId="5F4B239C" w14:textId="707960DA" w:rsidR="004E6A9A" w:rsidRDefault="004E6A9A" w:rsidP="000F3DC1">
      <w:pPr>
        <w:pStyle w:val="ListParagraph"/>
        <w:numPr>
          <w:ilvl w:val="0"/>
          <w:numId w:val="11"/>
        </w:numPr>
      </w:pPr>
      <w:r>
        <w:t>Any state agency or groups as approved by ISSG</w:t>
      </w:r>
    </w:p>
    <w:p w14:paraId="60A1FF25" w14:textId="77777777" w:rsidR="004E6A9A" w:rsidRDefault="004E6A9A" w:rsidP="004E6A9A">
      <w:r>
        <w:t>Liaison responsibilities include:</w:t>
      </w:r>
    </w:p>
    <w:p w14:paraId="41C628B9" w14:textId="54AB62C4" w:rsidR="004E6A9A" w:rsidRDefault="004E6A9A" w:rsidP="000F3DC1">
      <w:pPr>
        <w:pStyle w:val="ListParagraph"/>
        <w:numPr>
          <w:ilvl w:val="0"/>
          <w:numId w:val="12"/>
        </w:numPr>
      </w:pPr>
      <w:r>
        <w:lastRenderedPageBreak/>
        <w:t>Attend meetings and participate in their assigned UG activities</w:t>
      </w:r>
    </w:p>
    <w:p w14:paraId="6A152BD4" w14:textId="5F2C6E80" w:rsidR="004E6A9A" w:rsidRDefault="004E6A9A" w:rsidP="000F3DC1">
      <w:pPr>
        <w:pStyle w:val="ListParagraph"/>
        <w:numPr>
          <w:ilvl w:val="0"/>
          <w:numId w:val="12"/>
        </w:numPr>
      </w:pPr>
      <w:r>
        <w:t>Ensure that if they will be absent for either the UG meeting or ISSG meeting, an alternate liaison is there to ensure continuity of communication. If an alternate is not available, the Liaison will notify the Chair and/or the MnCCC Executive Director so that an alternate can be found</w:t>
      </w:r>
    </w:p>
    <w:p w14:paraId="493F5010" w14:textId="533E1C29" w:rsidR="004E6A9A" w:rsidRDefault="004E6A9A" w:rsidP="000F3DC1">
      <w:pPr>
        <w:pStyle w:val="ListParagraph"/>
        <w:numPr>
          <w:ilvl w:val="0"/>
          <w:numId w:val="12"/>
        </w:numPr>
      </w:pPr>
      <w:r>
        <w:t>Report to UG the concerns of ISSG members</w:t>
      </w:r>
    </w:p>
    <w:p w14:paraId="1CEF4CCF" w14:textId="5E1C157E" w:rsidR="004E6A9A" w:rsidRDefault="004E6A9A" w:rsidP="000F3DC1">
      <w:pPr>
        <w:pStyle w:val="ListParagraph"/>
        <w:numPr>
          <w:ilvl w:val="0"/>
          <w:numId w:val="12"/>
        </w:numPr>
      </w:pPr>
      <w:r>
        <w:t>Report to ISSG the happenings of interest/importance from their assigned UG to ISSG members at the next ISSG meeting</w:t>
      </w:r>
    </w:p>
    <w:p w14:paraId="1532399B" w14:textId="23625042" w:rsidR="00076D2D" w:rsidRDefault="004E6A9A" w:rsidP="004E6A9A">
      <w:r>
        <w:t>Liaisons costs for MnCCC Annual Conference will be reimbursed by ISSG. Hotel &amp; meals and conference registration costs shall be submitted to MnCCC and reimbursed by ISSG. Mileage to/from conference or, if not staying at hotel, to/from daily not to exceed cost of hotel room is allowed for reimbursement.</w:t>
      </w:r>
    </w:p>
    <w:p w14:paraId="0049B3D4" w14:textId="258FDF60" w:rsidR="00062374" w:rsidRDefault="00062374" w:rsidP="005B0974">
      <w:pPr>
        <w:pStyle w:val="Heading3"/>
        <w:tabs>
          <w:tab w:val="left" w:pos="2460"/>
        </w:tabs>
      </w:pPr>
      <w:bookmarkStart w:id="16" w:name="_Toc229126143"/>
      <w:r>
        <w:t>Section 5. Voting</w:t>
      </w:r>
      <w:r w:rsidR="005B0974">
        <w:t xml:space="preserve"> Rights</w:t>
      </w:r>
      <w:bookmarkEnd w:id="16"/>
    </w:p>
    <w:p w14:paraId="6AC6348D" w14:textId="77777777" w:rsidR="00C7795D" w:rsidRDefault="00C7795D" w:rsidP="00C7795D">
      <w:r>
        <w:t>Each participant in the Information Services Support Group shall be entitled to one vote, except in matters of contracts, where a quorum must first be established, and wherein each County shall be entitled to one vote. A simple majority of participants present at a duly called meeting is required to pass an issue and for elections, again except in matters of contracts, where a quorum must first be established prior to the vote. For purposes of voting on matters of contracts, a quorum is defined as more than half the number of member counties affected by the contract under consideration that are present at that duly called meeting.</w:t>
      </w:r>
    </w:p>
    <w:p w14:paraId="38A8C7A8" w14:textId="50DAE37B" w:rsidR="00C7795D" w:rsidRDefault="00C7795D" w:rsidP="00C7795D">
      <w:r>
        <w:t>From time to time, urgent matters may come before this group requiring expedient action not allowing for a meeting to occur. With the agreement of the Officers and MnCCC Executive Director, an email ballot may be used provided detailed and auditable records of such vote are kept in both the contract and ISSG records.</w:t>
      </w:r>
    </w:p>
    <w:p w14:paraId="4A75DA6E" w14:textId="085BC90A" w:rsidR="00306D6A" w:rsidRDefault="00306D6A" w:rsidP="00306D6A">
      <w:pPr>
        <w:pStyle w:val="Heading3"/>
      </w:pPr>
      <w:bookmarkStart w:id="17" w:name="_Toc229126144"/>
      <w:r>
        <w:t xml:space="preserve">Section 6. </w:t>
      </w:r>
      <w:r w:rsidR="00C7795D">
        <w:t>Meetings</w:t>
      </w:r>
      <w:bookmarkEnd w:id="17"/>
    </w:p>
    <w:p w14:paraId="56B42B29" w14:textId="76109E4E" w:rsidR="00C7795D" w:rsidRDefault="00D76697" w:rsidP="00062374">
      <w:r w:rsidRPr="00D76697">
        <w:t>Meetings shall be held, at a minimum, quarterly or at the call of the Chair. Notice of Support Group meetings must be provided to each participant ten (10) days prior to the meeting. The meeting site shall be selected by the Chair.</w:t>
      </w:r>
    </w:p>
    <w:p w14:paraId="65891188" w14:textId="58A1DFD9" w:rsidR="00DC2057" w:rsidRDefault="00DC2057" w:rsidP="00D76697">
      <w:pPr>
        <w:pStyle w:val="Heading3"/>
      </w:pPr>
      <w:bookmarkStart w:id="18" w:name="_Toc229126145"/>
      <w:r>
        <w:t xml:space="preserve">Section 7. </w:t>
      </w:r>
      <w:r w:rsidR="00D76697">
        <w:t>Participation</w:t>
      </w:r>
      <w:bookmarkEnd w:id="18"/>
    </w:p>
    <w:p w14:paraId="0D8EB52E" w14:textId="00BEF939" w:rsidR="003311D9" w:rsidRDefault="003311D9" w:rsidP="00F933B3">
      <w:r w:rsidRPr="003311D9">
        <w:t>Members of MnCCC are entitled to participate in the Support Group. Participation shall be restricted to MnCCC members' staff who are directly responsible for operation or management of information systems within their county or entity. Participation in ISSG is optional. Participation shall be established by payment of the annual MnCCC ISSG Member fees. Participation shall be defined as voting on issues and contracts.</w:t>
      </w:r>
    </w:p>
    <w:p w14:paraId="2DC0A544" w14:textId="3D716F11" w:rsidR="001E37AE" w:rsidRDefault="001E37AE" w:rsidP="00FC30EC">
      <w:pPr>
        <w:pStyle w:val="Heading3"/>
      </w:pPr>
      <w:bookmarkStart w:id="19" w:name="_Toc229126146"/>
      <w:r>
        <w:lastRenderedPageBreak/>
        <w:t xml:space="preserve">Section 8. </w:t>
      </w:r>
      <w:r w:rsidR="004E59FF">
        <w:t>Training Committee</w:t>
      </w:r>
      <w:bookmarkEnd w:id="19"/>
    </w:p>
    <w:p w14:paraId="4D1A57A2" w14:textId="77777777" w:rsidR="009C3CF5" w:rsidRDefault="009C3CF5" w:rsidP="009C3CF5">
      <w:r>
        <w:t>The Training Committee shall consist of the ISSG Chair and at least 2 or more volunteer ISSG members. Responsibilities shall include:</w:t>
      </w:r>
    </w:p>
    <w:p w14:paraId="32778308" w14:textId="77777777" w:rsidR="009C3CF5" w:rsidRDefault="009C3CF5" w:rsidP="000F3DC1">
      <w:pPr>
        <w:pStyle w:val="ListParagraph"/>
        <w:numPr>
          <w:ilvl w:val="0"/>
          <w:numId w:val="13"/>
        </w:numPr>
      </w:pPr>
      <w:r>
        <w:t>Survey the group for training suggestions</w:t>
      </w:r>
    </w:p>
    <w:p w14:paraId="213F5731" w14:textId="77777777" w:rsidR="009C3CF5" w:rsidRDefault="009C3CF5" w:rsidP="000F3DC1">
      <w:pPr>
        <w:pStyle w:val="ListParagraph"/>
        <w:numPr>
          <w:ilvl w:val="0"/>
          <w:numId w:val="13"/>
        </w:numPr>
      </w:pPr>
      <w:r>
        <w:t>Provide training suggestions to group for training based on survey results and availability of funds</w:t>
      </w:r>
    </w:p>
    <w:p w14:paraId="4FB938AB" w14:textId="75824288" w:rsidR="009C3CF5" w:rsidRDefault="009C3CF5" w:rsidP="000F3DC1">
      <w:pPr>
        <w:pStyle w:val="ListParagraph"/>
        <w:numPr>
          <w:ilvl w:val="0"/>
          <w:numId w:val="13"/>
        </w:numPr>
      </w:pPr>
      <w:r>
        <w:t>Provide input to sessions at the MnCCC Annual Conference and ISSG sponsored events</w:t>
      </w:r>
    </w:p>
    <w:p w14:paraId="08F1A76D" w14:textId="3D535128" w:rsidR="004E59FF" w:rsidRDefault="004E59FF" w:rsidP="00E526D0">
      <w:pPr>
        <w:pStyle w:val="Heading3"/>
      </w:pPr>
      <w:bookmarkStart w:id="20" w:name="_Toc229126147"/>
      <w:r>
        <w:t>Section 9</w:t>
      </w:r>
      <w:r w:rsidR="00994C5A">
        <w:t>.</w:t>
      </w:r>
      <w:r>
        <w:t xml:space="preserve"> Cybersecurity Committee</w:t>
      </w:r>
      <w:bookmarkEnd w:id="20"/>
    </w:p>
    <w:p w14:paraId="49AAA611" w14:textId="77777777" w:rsidR="00E526D0" w:rsidRDefault="00E526D0" w:rsidP="00E526D0">
      <w:r>
        <w:t xml:space="preserve">The Cybersecurity Committee shall consist of at least 2 or more volunteer ISSG members. </w:t>
      </w:r>
    </w:p>
    <w:p w14:paraId="32B1B703" w14:textId="77777777" w:rsidR="00E526D0" w:rsidRDefault="00E526D0" w:rsidP="00E526D0">
      <w:r>
        <w:t>Committee Responsibilities include:</w:t>
      </w:r>
    </w:p>
    <w:p w14:paraId="4F37F586" w14:textId="77777777" w:rsidR="00E526D0" w:rsidRDefault="00E526D0" w:rsidP="000F3DC1">
      <w:pPr>
        <w:pStyle w:val="ListParagraph"/>
        <w:numPr>
          <w:ilvl w:val="0"/>
          <w:numId w:val="14"/>
        </w:numPr>
      </w:pPr>
      <w:r>
        <w:t>Working with MnCCC Staff to plan the ISSG annual security workshop in October, the annual special topic showcase in February, and any other security-related events throughout the year</w:t>
      </w:r>
    </w:p>
    <w:p w14:paraId="1037ED94" w14:textId="77777777" w:rsidR="00E526D0" w:rsidRDefault="00E526D0" w:rsidP="000F3DC1">
      <w:pPr>
        <w:pStyle w:val="ListParagraph"/>
        <w:numPr>
          <w:ilvl w:val="0"/>
          <w:numId w:val="14"/>
        </w:numPr>
      </w:pPr>
      <w:r>
        <w:t>Assist in providing input for sessions at the MnCCC Annual Conference</w:t>
      </w:r>
    </w:p>
    <w:p w14:paraId="69540A97" w14:textId="782A7784" w:rsidR="004E59FF" w:rsidRDefault="00E526D0" w:rsidP="000F3DC1">
      <w:pPr>
        <w:pStyle w:val="ListParagraph"/>
        <w:numPr>
          <w:ilvl w:val="0"/>
          <w:numId w:val="14"/>
        </w:numPr>
      </w:pPr>
      <w:r>
        <w:t>Committee Chair to report committee happenings of interest/importance at the next ISSG meeting</w:t>
      </w:r>
    </w:p>
    <w:p w14:paraId="42A35553" w14:textId="569CAF47" w:rsidR="00E526D0" w:rsidRDefault="00E526D0" w:rsidP="00B107F3">
      <w:pPr>
        <w:pStyle w:val="Heading3"/>
      </w:pPr>
      <w:bookmarkStart w:id="21" w:name="_Toc229126148"/>
      <w:r>
        <w:t>Section 10</w:t>
      </w:r>
      <w:r w:rsidR="00994C5A">
        <w:t>.</w:t>
      </w:r>
      <w:r>
        <w:t xml:space="preserve"> M365 Committee</w:t>
      </w:r>
      <w:bookmarkEnd w:id="21"/>
    </w:p>
    <w:p w14:paraId="24F56A6D" w14:textId="77777777" w:rsidR="00B107F3" w:rsidRDefault="00B107F3" w:rsidP="00B107F3">
      <w:r>
        <w:t>The M365 Committee was established in 2019 to provide an opportunity for counties using M365 to work together to share ideas and training, to collaboratively work on development projects, and to obtain services and software cooperatively to reduce the cost per county.</w:t>
      </w:r>
    </w:p>
    <w:p w14:paraId="7600A0A6" w14:textId="77777777" w:rsidR="00B107F3" w:rsidRDefault="00B107F3" w:rsidP="00B107F3">
      <w:r>
        <w:t>Committee Responsibilities include:</w:t>
      </w:r>
    </w:p>
    <w:p w14:paraId="6177C5D1" w14:textId="77777777" w:rsidR="00B107F3" w:rsidRDefault="00B107F3" w:rsidP="000F3DC1">
      <w:pPr>
        <w:pStyle w:val="ListParagraph"/>
        <w:numPr>
          <w:ilvl w:val="0"/>
          <w:numId w:val="15"/>
        </w:numPr>
      </w:pPr>
      <w:r>
        <w:t>Meeting at least six times per year, typically virtually with in-person meetings as needed</w:t>
      </w:r>
    </w:p>
    <w:p w14:paraId="4E484CB8" w14:textId="77777777" w:rsidR="00B107F3" w:rsidRDefault="00B107F3" w:rsidP="000F3DC1">
      <w:pPr>
        <w:pStyle w:val="ListParagraph"/>
        <w:numPr>
          <w:ilvl w:val="0"/>
          <w:numId w:val="15"/>
        </w:numPr>
      </w:pPr>
      <w:r>
        <w:t>Share information and ideas on current projects</w:t>
      </w:r>
    </w:p>
    <w:p w14:paraId="5AD6B21A" w14:textId="77777777" w:rsidR="00B107F3" w:rsidRDefault="00B107F3" w:rsidP="000F3DC1">
      <w:pPr>
        <w:pStyle w:val="ListParagraph"/>
        <w:numPr>
          <w:ilvl w:val="0"/>
          <w:numId w:val="15"/>
        </w:numPr>
      </w:pPr>
      <w:r>
        <w:t>Identify and recommend M365 and other related software training opportunities to the ISSG Training Committee</w:t>
      </w:r>
    </w:p>
    <w:p w14:paraId="222FBCF7" w14:textId="3DAC47E8" w:rsidR="00B107F3" w:rsidRDefault="00B107F3" w:rsidP="000F3DC1">
      <w:pPr>
        <w:pStyle w:val="ListParagraph"/>
        <w:numPr>
          <w:ilvl w:val="0"/>
          <w:numId w:val="15"/>
        </w:numPr>
      </w:pPr>
      <w:r>
        <w:t>Provide an opportunity for collaborative projects for committee members. These may include global projects available to all participating members or participatory projects for a smaller number of participants interested in specific projects</w:t>
      </w:r>
    </w:p>
    <w:p w14:paraId="225B3D9E" w14:textId="48C73D7B" w:rsidR="00B107F3" w:rsidRDefault="00B107F3" w:rsidP="00650ACD">
      <w:pPr>
        <w:pStyle w:val="Heading4"/>
      </w:pPr>
      <w:r>
        <w:t>Subsection 1. Voting</w:t>
      </w:r>
    </w:p>
    <w:p w14:paraId="58D13CEC" w14:textId="65A8120B" w:rsidR="00B107F3" w:rsidRDefault="00650ACD" w:rsidP="00B107F3">
      <w:r w:rsidRPr="00650ACD">
        <w:t xml:space="preserve">M365 Committee meetings are open to all, however, voting is limited to participating members. On general votes, such as elections; voting is limited to members of ISSG </w:t>
      </w:r>
      <w:r w:rsidRPr="00650ACD">
        <w:lastRenderedPageBreak/>
        <w:t>and will be one vote per county/agency. Special votes would be for special projects or contracts -- participating members would be the voting members on participatory projects or contracts.</w:t>
      </w:r>
    </w:p>
    <w:p w14:paraId="57F1D56F" w14:textId="58C4D4DB" w:rsidR="00650ACD" w:rsidRDefault="00650ACD" w:rsidP="00121E9F">
      <w:pPr>
        <w:pStyle w:val="Heading4"/>
      </w:pPr>
      <w:r>
        <w:t>Subsection 2. Shared Meeting Expenses</w:t>
      </w:r>
    </w:p>
    <w:p w14:paraId="736573BB" w14:textId="0E002195" w:rsidR="00650ACD" w:rsidRDefault="00121E9F" w:rsidP="00B107F3">
      <w:r w:rsidRPr="00121E9F">
        <w:t>Shared meeting expenses are meeting expenses, such as room charges, equipment, conference calls, webinars, meals, and any other meeting expenses. Shared meeting Expenses are divided evenly among members and then billed quarterly under “shared meeting expenses”.</w:t>
      </w:r>
    </w:p>
    <w:p w14:paraId="72085E42" w14:textId="0EF93C3A" w:rsidR="00121E9F" w:rsidRDefault="00121E9F" w:rsidP="00F74B3F">
      <w:pPr>
        <w:pStyle w:val="Heading4"/>
      </w:pPr>
      <w:r>
        <w:t>Subsection 3. Officers and Terms</w:t>
      </w:r>
    </w:p>
    <w:p w14:paraId="0986E5FD" w14:textId="77777777" w:rsidR="00F74B3F" w:rsidRDefault="00F74B3F" w:rsidP="00F74B3F">
      <w:r>
        <w:t>Chair or Co-chairs will serve one-year terms with committee elections being held annually at their annual business meeting. Chair/Co-Chair responsibilities include:</w:t>
      </w:r>
    </w:p>
    <w:p w14:paraId="1731E3E5" w14:textId="031348BB" w:rsidR="00F74B3F" w:rsidRDefault="00F74B3F" w:rsidP="000F3DC1">
      <w:pPr>
        <w:pStyle w:val="ListParagraph"/>
        <w:numPr>
          <w:ilvl w:val="0"/>
          <w:numId w:val="16"/>
        </w:numPr>
      </w:pPr>
      <w:r>
        <w:t>Creating the annual meetings schedule</w:t>
      </w:r>
    </w:p>
    <w:p w14:paraId="70007884" w14:textId="60F17E9B" w:rsidR="00F74B3F" w:rsidRDefault="00F74B3F" w:rsidP="000F3DC1">
      <w:pPr>
        <w:pStyle w:val="ListParagraph"/>
        <w:numPr>
          <w:ilvl w:val="0"/>
          <w:numId w:val="16"/>
        </w:numPr>
      </w:pPr>
      <w:r>
        <w:t>Running meetings</w:t>
      </w:r>
    </w:p>
    <w:p w14:paraId="5D1C6639" w14:textId="3BEA33ED" w:rsidR="00F74B3F" w:rsidRDefault="00F74B3F" w:rsidP="000F3DC1">
      <w:pPr>
        <w:pStyle w:val="ListParagraph"/>
        <w:numPr>
          <w:ilvl w:val="0"/>
          <w:numId w:val="16"/>
        </w:numPr>
      </w:pPr>
      <w:r>
        <w:t xml:space="preserve">Approving agendas </w:t>
      </w:r>
    </w:p>
    <w:p w14:paraId="258A85BB" w14:textId="275EF0C7" w:rsidR="00F74B3F" w:rsidRDefault="00F74B3F" w:rsidP="000F3DC1">
      <w:pPr>
        <w:pStyle w:val="ListParagraph"/>
        <w:numPr>
          <w:ilvl w:val="0"/>
          <w:numId w:val="16"/>
        </w:numPr>
      </w:pPr>
      <w:r>
        <w:t>Report committee happenings of interest/importance at the next ISSG meeting</w:t>
      </w:r>
    </w:p>
    <w:p w14:paraId="4E39156C" w14:textId="5D22F50F" w:rsidR="00F74B3F" w:rsidRDefault="00F74B3F" w:rsidP="000F3DC1">
      <w:pPr>
        <w:pStyle w:val="ListParagraph"/>
        <w:numPr>
          <w:ilvl w:val="0"/>
          <w:numId w:val="16"/>
        </w:numPr>
      </w:pPr>
      <w:r>
        <w:t>Working with MnCCC staff to coordinate training</w:t>
      </w:r>
    </w:p>
    <w:p w14:paraId="7EF7BCCD" w14:textId="6C09F5FC" w:rsidR="00F74B3F" w:rsidRDefault="00F74B3F" w:rsidP="000F3DC1">
      <w:pPr>
        <w:pStyle w:val="ListParagraph"/>
        <w:numPr>
          <w:ilvl w:val="0"/>
          <w:numId w:val="16"/>
        </w:numPr>
      </w:pPr>
      <w:r>
        <w:t>Working with MnCCC on contracts</w:t>
      </w:r>
    </w:p>
    <w:p w14:paraId="01130C3F" w14:textId="7B986A04" w:rsidR="00F74B3F" w:rsidRDefault="00F74B3F" w:rsidP="000F3DC1">
      <w:pPr>
        <w:pStyle w:val="ListParagraph"/>
        <w:numPr>
          <w:ilvl w:val="0"/>
          <w:numId w:val="16"/>
        </w:numPr>
      </w:pPr>
      <w:r>
        <w:t>Act as Recording Officer, if absent and no replacement is found</w:t>
      </w:r>
    </w:p>
    <w:p w14:paraId="52C98575" w14:textId="77777777" w:rsidR="00F74B3F" w:rsidRDefault="00F74B3F" w:rsidP="00F74B3F">
      <w:r>
        <w:t>Recording Officer: Recording Officer will serve one-year term with committee elections being held annually at their annual business meeting. Recording Officer responsibilities include:</w:t>
      </w:r>
    </w:p>
    <w:p w14:paraId="1811B8AB" w14:textId="28297DDC" w:rsidR="00F74B3F" w:rsidRDefault="00F74B3F" w:rsidP="000F3DC1">
      <w:pPr>
        <w:pStyle w:val="ListParagraph"/>
        <w:numPr>
          <w:ilvl w:val="0"/>
          <w:numId w:val="17"/>
        </w:numPr>
      </w:pPr>
      <w:r>
        <w:t>Taking minutes at meetings</w:t>
      </w:r>
    </w:p>
    <w:p w14:paraId="7AE62AEB" w14:textId="31B75EC9" w:rsidR="00F74B3F" w:rsidRDefault="00F74B3F" w:rsidP="000F3DC1">
      <w:pPr>
        <w:pStyle w:val="ListParagraph"/>
        <w:numPr>
          <w:ilvl w:val="0"/>
          <w:numId w:val="17"/>
        </w:numPr>
      </w:pPr>
      <w:r>
        <w:t>Emailing minutes to MnCCC staff for posting</w:t>
      </w:r>
    </w:p>
    <w:p w14:paraId="273C6B34" w14:textId="62D6B3AD" w:rsidR="00121E9F" w:rsidRDefault="00F74B3F" w:rsidP="000F3DC1">
      <w:pPr>
        <w:pStyle w:val="ListParagraph"/>
        <w:numPr>
          <w:ilvl w:val="0"/>
          <w:numId w:val="17"/>
        </w:numPr>
      </w:pPr>
      <w:r>
        <w:t>Notifying Chair/Co-Chairs if they are unable to attend a meeting and assisting in finding a replacement Recording Officer for such meeting</w:t>
      </w:r>
    </w:p>
    <w:p w14:paraId="002D01DA" w14:textId="171AC508" w:rsidR="00F74B3F" w:rsidRDefault="00C37AAF" w:rsidP="005E6FB7">
      <w:pPr>
        <w:pStyle w:val="Heading3"/>
      </w:pPr>
      <w:bookmarkStart w:id="22" w:name="_Toc229126149"/>
      <w:r>
        <w:t>Section 11. Rules &amp; Regulations Review Committee</w:t>
      </w:r>
      <w:bookmarkEnd w:id="22"/>
    </w:p>
    <w:p w14:paraId="6290B2F6" w14:textId="7CDC0794" w:rsidR="00C37AAF" w:rsidRDefault="005E6FB7" w:rsidP="00F74B3F">
      <w:r w:rsidRPr="005E6FB7">
        <w:t>The ISSG Rules &amp; Regulations Review Committee shall consist of the ISSG Chair and at least 2 or more volunteer ISSG members. Committee shall be responsible for meeting at least once a year to review Information Services Support Group Rules &amp; Regulations. Committee will recommend and present any ISSG Rules &amp; Regulations changes for adjustment or ratification to the Information Services Support Group.</w:t>
      </w:r>
    </w:p>
    <w:p w14:paraId="63CF6EDA" w14:textId="44BBB86F" w:rsidR="00C37AAF" w:rsidRDefault="005E6FB7" w:rsidP="00270396">
      <w:pPr>
        <w:pStyle w:val="Heading3"/>
      </w:pPr>
      <w:bookmarkStart w:id="23" w:name="_Toc229126150"/>
      <w:r>
        <w:t>Section 12: Ad Hoc (Working) Committees</w:t>
      </w:r>
      <w:bookmarkEnd w:id="23"/>
    </w:p>
    <w:p w14:paraId="2C63D5CF" w14:textId="38CF556B" w:rsidR="005E6FB7" w:rsidRDefault="00270396" w:rsidP="00F74B3F">
      <w:r w:rsidRPr="00270396">
        <w:t xml:space="preserve">Ad hoc, or working, committees may be formed from among ISSG's participants on a volunteer basis to perform tasks identified by the Support Group and shall meet as requirements dictate. The Chair shall be empowered to appoint, upon approval by </w:t>
      </w:r>
      <w:r w:rsidRPr="00270396">
        <w:lastRenderedPageBreak/>
        <w:t>quorum vote at a duly held meeting, committees which are authorized to expend reimbursable funds.</w:t>
      </w:r>
    </w:p>
    <w:p w14:paraId="6EB48FE1" w14:textId="3622C8D0" w:rsidR="00270396" w:rsidRDefault="00270396" w:rsidP="00AD2CC5">
      <w:pPr>
        <w:pStyle w:val="Heading3"/>
      </w:pPr>
      <w:bookmarkStart w:id="24" w:name="_Toc229126151"/>
      <w:r>
        <w:t>Section 13. Meeting Administration</w:t>
      </w:r>
      <w:bookmarkEnd w:id="24"/>
    </w:p>
    <w:p w14:paraId="66D83C3B" w14:textId="4390C367" w:rsidR="00270396" w:rsidRPr="00DC2057" w:rsidRDefault="00AD2CC5" w:rsidP="00F74B3F">
      <w:r w:rsidRPr="00AD2CC5">
        <w:t>Support for meeting coordination and billing shall be provided by MnCCC staff. Research and arrangements for vendor presentations shall be the responsibility of the Support Group's officers.</w:t>
      </w:r>
    </w:p>
    <w:p w14:paraId="2902A55B" w14:textId="6E504543" w:rsidR="00322FCB" w:rsidRDefault="00322FCB" w:rsidP="00E50CF6">
      <w:pPr>
        <w:pStyle w:val="Heading2"/>
      </w:pPr>
      <w:bookmarkStart w:id="25" w:name="_Toc229126152"/>
      <w:r>
        <w:t xml:space="preserve">Article </w:t>
      </w:r>
      <w:r w:rsidR="00AD2CC5">
        <w:t>III</w:t>
      </w:r>
      <w:r>
        <w:t>:</w:t>
      </w:r>
      <w:r w:rsidR="004F3D4F">
        <w:t xml:space="preserve"> </w:t>
      </w:r>
      <w:r w:rsidR="00AD2CC5">
        <w:t>Support Group Fees</w:t>
      </w:r>
      <w:bookmarkEnd w:id="25"/>
    </w:p>
    <w:p w14:paraId="59A9121F" w14:textId="4F943570" w:rsidR="00322FCB" w:rsidRDefault="00322FCB" w:rsidP="00E50CF6">
      <w:pPr>
        <w:pStyle w:val="Heading3"/>
      </w:pPr>
      <w:bookmarkStart w:id="26" w:name="_Toc229126153"/>
      <w:r>
        <w:t xml:space="preserve">Section 1. </w:t>
      </w:r>
      <w:r w:rsidR="00C87FB9">
        <w:t>Annual Dues</w:t>
      </w:r>
      <w:bookmarkEnd w:id="26"/>
    </w:p>
    <w:p w14:paraId="4D9D5623" w14:textId="15C79E12" w:rsidR="00C87FB9" w:rsidRDefault="00800504" w:rsidP="00D97DE6">
      <w:pPr>
        <w:rPr>
          <w:b/>
          <w:bCs/>
        </w:rPr>
      </w:pPr>
      <w:r w:rsidRPr="00800504">
        <w:t>Participants in the Support Group agree to pay the annual dues established by the MnCCC Board as provided for in the MnCCC Bylaws.</w:t>
      </w:r>
    </w:p>
    <w:p w14:paraId="56C979C8" w14:textId="22657D40" w:rsidR="00603212" w:rsidRDefault="00603212" w:rsidP="00603212">
      <w:pPr>
        <w:pStyle w:val="Heading3"/>
      </w:pPr>
      <w:bookmarkStart w:id="27" w:name="_Toc229126154"/>
      <w:r>
        <w:t xml:space="preserve">Section </w:t>
      </w:r>
      <w:r w:rsidR="00B15F1C">
        <w:t>2</w:t>
      </w:r>
      <w:r>
        <w:t xml:space="preserve">. </w:t>
      </w:r>
      <w:r w:rsidR="00800504">
        <w:t>Expenses</w:t>
      </w:r>
      <w:bookmarkEnd w:id="27"/>
    </w:p>
    <w:p w14:paraId="3528233F" w14:textId="0B694B04" w:rsidR="00AB248E" w:rsidRDefault="00AB248E" w:rsidP="000178DE">
      <w:r w:rsidRPr="00AB248E">
        <w:t>Expenses incurred by approved committees in the transaction of contractual matters, software or hardware evaluation, or other specific activity at the direction of the Chair, shall be reimbursed to the participating county or entity for travel, meals, and lodging expenses.</w:t>
      </w:r>
    </w:p>
    <w:p w14:paraId="18223CA9" w14:textId="24271695" w:rsidR="000178DE" w:rsidRDefault="000178DE" w:rsidP="006E1192">
      <w:pPr>
        <w:pStyle w:val="Heading3"/>
      </w:pPr>
      <w:bookmarkStart w:id="28" w:name="_Toc229126155"/>
      <w:r>
        <w:t xml:space="preserve">Section 3. </w:t>
      </w:r>
      <w:r w:rsidR="00AB248E">
        <w:t>Participation Fees</w:t>
      </w:r>
      <w:bookmarkEnd w:id="28"/>
    </w:p>
    <w:p w14:paraId="30670F6F" w14:textId="4F08BAA0" w:rsidR="0024343D" w:rsidRDefault="0024343D" w:rsidP="006E1192">
      <w:r w:rsidRPr="0024343D">
        <w:t>Participation fees, also referred to as the Enhancement Fund fees, are set each year during the annual business meeting by ISSG approval. Fees are invoiced and due in January each year. The participation fees shall be non-refundable. Participation fees will be revisited annually.</w:t>
      </w:r>
    </w:p>
    <w:p w14:paraId="709F85D0" w14:textId="305BE32E" w:rsidR="006E1192" w:rsidRDefault="006E1192" w:rsidP="00BF527D">
      <w:pPr>
        <w:pStyle w:val="Heading3"/>
      </w:pPr>
      <w:bookmarkStart w:id="29" w:name="_Toc229126156"/>
      <w:r>
        <w:t xml:space="preserve">Section 4. </w:t>
      </w:r>
      <w:r w:rsidR="0024343D">
        <w:t>Excess Expenses</w:t>
      </w:r>
      <w:bookmarkEnd w:id="29"/>
    </w:p>
    <w:p w14:paraId="070B4CA8" w14:textId="0DA9CA11" w:rsidR="00EF62D2" w:rsidRDefault="00EF62D2" w:rsidP="006E1192">
      <w:r w:rsidRPr="00EF62D2">
        <w:t>Expenses that exceed the fees collected shall be shared equally by all ISSG participants.</w:t>
      </w:r>
    </w:p>
    <w:p w14:paraId="7FC2DB15" w14:textId="0B55039A" w:rsidR="00EF62D2" w:rsidRDefault="00EF62D2" w:rsidP="003C1360">
      <w:pPr>
        <w:pStyle w:val="Heading3"/>
      </w:pPr>
      <w:bookmarkStart w:id="30" w:name="_Toc229126157"/>
      <w:r>
        <w:t>Section 5. Training Costs</w:t>
      </w:r>
      <w:bookmarkEnd w:id="30"/>
    </w:p>
    <w:p w14:paraId="2CD06494" w14:textId="4B238231" w:rsidR="00EF62D2" w:rsidRDefault="003C1360" w:rsidP="006E1192">
      <w:r w:rsidRPr="003C1360">
        <w:t>Training and materials costs approved by quorum vote at a duly held meeting shall be shared equally by ISSG participants attending the training and/or using the materials.</w:t>
      </w:r>
    </w:p>
    <w:p w14:paraId="76BEED70" w14:textId="26B347CB" w:rsidR="00BF527D" w:rsidRDefault="00BF527D" w:rsidP="00BF527D">
      <w:pPr>
        <w:pStyle w:val="Heading2"/>
      </w:pPr>
      <w:bookmarkStart w:id="31" w:name="_Toc229126158"/>
      <w:r>
        <w:t xml:space="preserve">Article </w:t>
      </w:r>
      <w:r w:rsidR="003C1360">
        <w:t>I</w:t>
      </w:r>
      <w:r>
        <w:t xml:space="preserve">V: </w:t>
      </w:r>
      <w:r w:rsidR="003C1360">
        <w:t>Training Policy</w:t>
      </w:r>
      <w:bookmarkEnd w:id="31"/>
    </w:p>
    <w:p w14:paraId="53CE0B18" w14:textId="3914A999" w:rsidR="00BF527D" w:rsidRDefault="00BF527D" w:rsidP="00BF527D">
      <w:pPr>
        <w:pStyle w:val="Heading3"/>
      </w:pPr>
      <w:bookmarkStart w:id="32" w:name="_Toc229126159"/>
      <w:r>
        <w:t xml:space="preserve">Section 1. </w:t>
      </w:r>
      <w:r w:rsidR="003C1360">
        <w:t>Training Discount</w:t>
      </w:r>
      <w:bookmarkEnd w:id="32"/>
    </w:p>
    <w:p w14:paraId="6E454CAE" w14:textId="3C4AB706" w:rsidR="003C1360" w:rsidRDefault="00D952F9" w:rsidP="006E1192">
      <w:r w:rsidRPr="00D952F9">
        <w:t>ISSG member counties/entities are entitled to a 10% discount on training not to exceed $1000 per any member county/entity per calendar year on training that is coordinated by MnCCC and posted to the RSVP calendar. Discount is paid out of the ISSG Enhancement Fund. ISSG members can request training that they would like added to the RSVP calendar to qualify for the discount by working with the MnCCC Staff.</w:t>
      </w:r>
    </w:p>
    <w:p w14:paraId="0A7C4217" w14:textId="6BA78AB9" w:rsidR="00EA1200" w:rsidRDefault="00EA1200" w:rsidP="000178DE">
      <w:pPr>
        <w:pStyle w:val="Heading2"/>
      </w:pPr>
      <w:bookmarkStart w:id="33" w:name="_Toc229126160"/>
      <w:r>
        <w:lastRenderedPageBreak/>
        <w:t xml:space="preserve">Article </w:t>
      </w:r>
      <w:r w:rsidR="00D952F9">
        <w:t>V</w:t>
      </w:r>
      <w:r>
        <w:t>: Amendment</w:t>
      </w:r>
      <w:r w:rsidR="00D952F9">
        <w:t xml:space="preserve"> of Rules</w:t>
      </w:r>
      <w:bookmarkEnd w:id="33"/>
    </w:p>
    <w:p w14:paraId="00B6901A" w14:textId="57481EBB" w:rsidR="00A16695" w:rsidRDefault="00D952F9" w:rsidP="00D952F9">
      <w:pPr>
        <w:pStyle w:val="Heading3"/>
      </w:pPr>
      <w:bookmarkStart w:id="34" w:name="_Toc229126161"/>
      <w:r>
        <w:t>Section 1. Amendment</w:t>
      </w:r>
      <w:bookmarkEnd w:id="34"/>
    </w:p>
    <w:p w14:paraId="318CD27C" w14:textId="7FD951AA" w:rsidR="00D952F9" w:rsidRDefault="00D952F9" w:rsidP="00E50CF6">
      <w:r>
        <w:t>These rules may be amended by majority vote of the ISSG, subject to approval by the MnCCC Board.</w:t>
      </w:r>
    </w:p>
    <w:p w14:paraId="1FBB43DE" w14:textId="77777777" w:rsidR="007D236B" w:rsidRPr="00322FCB" w:rsidRDefault="007D236B" w:rsidP="00E50CF6"/>
    <w:p w14:paraId="00AC39BC" w14:textId="77777777" w:rsidR="00322FCB" w:rsidRDefault="00322FCB" w:rsidP="00E50CF6"/>
    <w:p w14:paraId="228F57EC" w14:textId="77777777" w:rsidR="0085702C" w:rsidRDefault="0085702C" w:rsidP="00E50CF6"/>
    <w:p w14:paraId="7D729E4D" w14:textId="77777777" w:rsidR="0085702C" w:rsidRDefault="0085702C" w:rsidP="00E50CF6"/>
    <w:p w14:paraId="1831B3AF" w14:textId="77777777" w:rsidR="0085702C" w:rsidRDefault="0085702C" w:rsidP="00E50CF6"/>
    <w:p w14:paraId="7BBB91D5" w14:textId="77777777" w:rsidR="0085702C" w:rsidRDefault="0085702C" w:rsidP="00E50CF6"/>
    <w:p w14:paraId="73AE490D" w14:textId="77777777" w:rsidR="0085702C" w:rsidRDefault="0085702C" w:rsidP="00E50CF6"/>
    <w:p w14:paraId="53882832" w14:textId="7D458B2F" w:rsidR="0048052E" w:rsidRPr="0048052E" w:rsidRDefault="0048052E" w:rsidP="00E50CF6"/>
    <w:sectPr w:rsidR="0048052E" w:rsidRPr="0048052E" w:rsidSect="00606E53">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3C7E" w14:textId="77777777" w:rsidR="00F86DBE" w:rsidRDefault="00F86DBE" w:rsidP="00E50CF6">
      <w:r>
        <w:separator/>
      </w:r>
    </w:p>
  </w:endnote>
  <w:endnote w:type="continuationSeparator" w:id="0">
    <w:p w14:paraId="6D9F4F03" w14:textId="77777777" w:rsidR="00F86DBE" w:rsidRDefault="00F86DBE" w:rsidP="00E5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93168"/>
      <w:docPartObj>
        <w:docPartGallery w:val="Page Numbers (Bottom of Page)"/>
        <w:docPartUnique/>
      </w:docPartObj>
    </w:sdtPr>
    <w:sdtEndPr>
      <w:rPr>
        <w:noProof/>
      </w:rPr>
    </w:sdtEndPr>
    <w:sdtContent>
      <w:p w14:paraId="6C651C27" w14:textId="1379F3E4" w:rsidR="00882342" w:rsidRDefault="00882342" w:rsidP="00E50CF6">
        <w:pPr>
          <w:pStyle w:val="Footer"/>
        </w:pPr>
        <w:r w:rsidRPr="00882342">
          <w:fldChar w:fldCharType="begin"/>
        </w:r>
        <w:r w:rsidRPr="00882342">
          <w:instrText xml:space="preserve"> PAGE   \* MERGEFORMAT </w:instrText>
        </w:r>
        <w:r w:rsidRPr="00882342">
          <w:fldChar w:fldCharType="separate"/>
        </w:r>
        <w:r w:rsidRPr="00882342">
          <w:rPr>
            <w:noProof/>
          </w:rPr>
          <w:t>2</w:t>
        </w:r>
        <w:r w:rsidRPr="00882342">
          <w:rPr>
            <w:noProof/>
          </w:rPr>
          <w:fldChar w:fldCharType="end"/>
        </w:r>
      </w:p>
    </w:sdtContent>
  </w:sdt>
  <w:p w14:paraId="1D402794" w14:textId="77777777" w:rsidR="00882342" w:rsidRDefault="00882342" w:rsidP="00E5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7B10" w14:textId="77777777" w:rsidR="00F86DBE" w:rsidRDefault="00F86DBE" w:rsidP="00E50CF6">
      <w:r>
        <w:separator/>
      </w:r>
    </w:p>
  </w:footnote>
  <w:footnote w:type="continuationSeparator" w:id="0">
    <w:p w14:paraId="0611BA2B" w14:textId="77777777" w:rsidR="00F86DBE" w:rsidRDefault="00F86DBE" w:rsidP="00E5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6"/>
    <w:multiLevelType w:val="hybridMultilevel"/>
    <w:tmpl w:val="E926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438"/>
    <w:multiLevelType w:val="hybridMultilevel"/>
    <w:tmpl w:val="AA6A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13AC"/>
    <w:multiLevelType w:val="hybridMultilevel"/>
    <w:tmpl w:val="3A74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41ED6"/>
    <w:multiLevelType w:val="hybridMultilevel"/>
    <w:tmpl w:val="3F8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B00F3"/>
    <w:multiLevelType w:val="hybridMultilevel"/>
    <w:tmpl w:val="340E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61269"/>
    <w:multiLevelType w:val="hybridMultilevel"/>
    <w:tmpl w:val="014E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E1009"/>
    <w:multiLevelType w:val="hybridMultilevel"/>
    <w:tmpl w:val="B65A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72A61"/>
    <w:multiLevelType w:val="hybridMultilevel"/>
    <w:tmpl w:val="27403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E3B5B"/>
    <w:multiLevelType w:val="hybridMultilevel"/>
    <w:tmpl w:val="607E2C94"/>
    <w:lvl w:ilvl="0" w:tplc="886E8462">
      <w:start w:val="1"/>
      <w:numFmt w:val="upperLetter"/>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7259B"/>
    <w:multiLevelType w:val="hybridMultilevel"/>
    <w:tmpl w:val="C050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806C0"/>
    <w:multiLevelType w:val="hybridMultilevel"/>
    <w:tmpl w:val="C988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4C25CC"/>
    <w:multiLevelType w:val="hybridMultilevel"/>
    <w:tmpl w:val="5F44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B4AA4"/>
    <w:multiLevelType w:val="hybridMultilevel"/>
    <w:tmpl w:val="8218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95734"/>
    <w:multiLevelType w:val="hybridMultilevel"/>
    <w:tmpl w:val="821A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62247"/>
    <w:multiLevelType w:val="hybridMultilevel"/>
    <w:tmpl w:val="8CC8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827ED"/>
    <w:multiLevelType w:val="hybridMultilevel"/>
    <w:tmpl w:val="F6B8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20479"/>
    <w:multiLevelType w:val="hybridMultilevel"/>
    <w:tmpl w:val="74AC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995248">
    <w:abstractNumId w:val="8"/>
  </w:num>
  <w:num w:numId="2" w16cid:durableId="432165209">
    <w:abstractNumId w:val="5"/>
  </w:num>
  <w:num w:numId="3" w16cid:durableId="1307128771">
    <w:abstractNumId w:val="13"/>
  </w:num>
  <w:num w:numId="4" w16cid:durableId="180359103">
    <w:abstractNumId w:val="11"/>
  </w:num>
  <w:num w:numId="5" w16cid:durableId="647365091">
    <w:abstractNumId w:val="7"/>
  </w:num>
  <w:num w:numId="6" w16cid:durableId="908074169">
    <w:abstractNumId w:val="2"/>
  </w:num>
  <w:num w:numId="7" w16cid:durableId="1184707042">
    <w:abstractNumId w:val="15"/>
  </w:num>
  <w:num w:numId="8" w16cid:durableId="1063334374">
    <w:abstractNumId w:val="16"/>
  </w:num>
  <w:num w:numId="9" w16cid:durableId="732659174">
    <w:abstractNumId w:val="10"/>
  </w:num>
  <w:num w:numId="10" w16cid:durableId="1504541170">
    <w:abstractNumId w:val="0"/>
  </w:num>
  <w:num w:numId="11" w16cid:durableId="2040467176">
    <w:abstractNumId w:val="1"/>
  </w:num>
  <w:num w:numId="12" w16cid:durableId="250356584">
    <w:abstractNumId w:val="6"/>
  </w:num>
  <w:num w:numId="13" w16cid:durableId="2108698182">
    <w:abstractNumId w:val="14"/>
  </w:num>
  <w:num w:numId="14" w16cid:durableId="105541260">
    <w:abstractNumId w:val="9"/>
  </w:num>
  <w:num w:numId="15" w16cid:durableId="767116955">
    <w:abstractNumId w:val="12"/>
  </w:num>
  <w:num w:numId="16" w16cid:durableId="445583474">
    <w:abstractNumId w:val="3"/>
  </w:num>
  <w:num w:numId="17" w16cid:durableId="167407167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3"/>
    <w:rsid w:val="00002E19"/>
    <w:rsid w:val="00006565"/>
    <w:rsid w:val="000178DE"/>
    <w:rsid w:val="00021C3E"/>
    <w:rsid w:val="000225AC"/>
    <w:rsid w:val="00025EFA"/>
    <w:rsid w:val="00027D83"/>
    <w:rsid w:val="00035482"/>
    <w:rsid w:val="00041D3F"/>
    <w:rsid w:val="00047DAA"/>
    <w:rsid w:val="00062374"/>
    <w:rsid w:val="00070BAA"/>
    <w:rsid w:val="00071300"/>
    <w:rsid w:val="0007308C"/>
    <w:rsid w:val="00076D2D"/>
    <w:rsid w:val="0008016B"/>
    <w:rsid w:val="000805AE"/>
    <w:rsid w:val="0008332C"/>
    <w:rsid w:val="000866A0"/>
    <w:rsid w:val="000876DC"/>
    <w:rsid w:val="00092882"/>
    <w:rsid w:val="000A3891"/>
    <w:rsid w:val="000A4A11"/>
    <w:rsid w:val="000B046B"/>
    <w:rsid w:val="000C2CD2"/>
    <w:rsid w:val="000D0546"/>
    <w:rsid w:val="000E636D"/>
    <w:rsid w:val="000F3DC1"/>
    <w:rsid w:val="000F79C2"/>
    <w:rsid w:val="001050B8"/>
    <w:rsid w:val="00112B43"/>
    <w:rsid w:val="00121E9F"/>
    <w:rsid w:val="00132D12"/>
    <w:rsid w:val="0015513F"/>
    <w:rsid w:val="00160BD6"/>
    <w:rsid w:val="00162F10"/>
    <w:rsid w:val="00164C32"/>
    <w:rsid w:val="00171A7F"/>
    <w:rsid w:val="00176EB9"/>
    <w:rsid w:val="00177093"/>
    <w:rsid w:val="0018230C"/>
    <w:rsid w:val="0018484D"/>
    <w:rsid w:val="001A3541"/>
    <w:rsid w:val="001A3C50"/>
    <w:rsid w:val="001C2ABE"/>
    <w:rsid w:val="001C474B"/>
    <w:rsid w:val="001C7814"/>
    <w:rsid w:val="001D7AE6"/>
    <w:rsid w:val="001E37AE"/>
    <w:rsid w:val="001E6955"/>
    <w:rsid w:val="001F7859"/>
    <w:rsid w:val="00214AD9"/>
    <w:rsid w:val="00221472"/>
    <w:rsid w:val="00224C24"/>
    <w:rsid w:val="00231999"/>
    <w:rsid w:val="0023653A"/>
    <w:rsid w:val="0024343D"/>
    <w:rsid w:val="002518E1"/>
    <w:rsid w:val="00256494"/>
    <w:rsid w:val="002659CE"/>
    <w:rsid w:val="00270396"/>
    <w:rsid w:val="00270588"/>
    <w:rsid w:val="0027199B"/>
    <w:rsid w:val="00286664"/>
    <w:rsid w:val="002927FD"/>
    <w:rsid w:val="002A5BE3"/>
    <w:rsid w:val="002A6823"/>
    <w:rsid w:val="002A68D8"/>
    <w:rsid w:val="002C4E63"/>
    <w:rsid w:val="002C58FC"/>
    <w:rsid w:val="002D11FA"/>
    <w:rsid w:val="002D1ED9"/>
    <w:rsid w:val="002D1FDC"/>
    <w:rsid w:val="002D661C"/>
    <w:rsid w:val="002E26B1"/>
    <w:rsid w:val="00305388"/>
    <w:rsid w:val="0030594C"/>
    <w:rsid w:val="00306D6A"/>
    <w:rsid w:val="00311C54"/>
    <w:rsid w:val="00312673"/>
    <w:rsid w:val="00322FCB"/>
    <w:rsid w:val="003311D9"/>
    <w:rsid w:val="0033200D"/>
    <w:rsid w:val="0033582E"/>
    <w:rsid w:val="003623A8"/>
    <w:rsid w:val="003647A7"/>
    <w:rsid w:val="003673AD"/>
    <w:rsid w:val="00374EFA"/>
    <w:rsid w:val="00376768"/>
    <w:rsid w:val="00377FE6"/>
    <w:rsid w:val="0038527C"/>
    <w:rsid w:val="0039311C"/>
    <w:rsid w:val="00393292"/>
    <w:rsid w:val="003952BF"/>
    <w:rsid w:val="003A0122"/>
    <w:rsid w:val="003A2F9B"/>
    <w:rsid w:val="003C0512"/>
    <w:rsid w:val="003C10E1"/>
    <w:rsid w:val="003C1360"/>
    <w:rsid w:val="003C5986"/>
    <w:rsid w:val="003C5BB7"/>
    <w:rsid w:val="003D0EF6"/>
    <w:rsid w:val="003E41B4"/>
    <w:rsid w:val="00403D5C"/>
    <w:rsid w:val="004120B6"/>
    <w:rsid w:val="00413B3A"/>
    <w:rsid w:val="00430B8F"/>
    <w:rsid w:val="00462B91"/>
    <w:rsid w:val="004736A6"/>
    <w:rsid w:val="0048052E"/>
    <w:rsid w:val="00481466"/>
    <w:rsid w:val="00496C57"/>
    <w:rsid w:val="004A13AF"/>
    <w:rsid w:val="004A1D5D"/>
    <w:rsid w:val="004A36CD"/>
    <w:rsid w:val="004A467C"/>
    <w:rsid w:val="004A7B69"/>
    <w:rsid w:val="004B6A5D"/>
    <w:rsid w:val="004D0A77"/>
    <w:rsid w:val="004D1701"/>
    <w:rsid w:val="004D42F7"/>
    <w:rsid w:val="004D4DA3"/>
    <w:rsid w:val="004E59FF"/>
    <w:rsid w:val="004E6A9A"/>
    <w:rsid w:val="004E7802"/>
    <w:rsid w:val="004F052C"/>
    <w:rsid w:val="004F3D4F"/>
    <w:rsid w:val="00501061"/>
    <w:rsid w:val="00503506"/>
    <w:rsid w:val="00504B84"/>
    <w:rsid w:val="00522890"/>
    <w:rsid w:val="00523767"/>
    <w:rsid w:val="00524352"/>
    <w:rsid w:val="00535929"/>
    <w:rsid w:val="00544821"/>
    <w:rsid w:val="00552956"/>
    <w:rsid w:val="00554A6F"/>
    <w:rsid w:val="00557A05"/>
    <w:rsid w:val="00563210"/>
    <w:rsid w:val="005640B9"/>
    <w:rsid w:val="00564F3B"/>
    <w:rsid w:val="00567922"/>
    <w:rsid w:val="00570A9E"/>
    <w:rsid w:val="00582580"/>
    <w:rsid w:val="005B0974"/>
    <w:rsid w:val="005B5310"/>
    <w:rsid w:val="005C6746"/>
    <w:rsid w:val="005D0138"/>
    <w:rsid w:val="005D2D2C"/>
    <w:rsid w:val="005D3DAA"/>
    <w:rsid w:val="005E1EF3"/>
    <w:rsid w:val="005E6FB7"/>
    <w:rsid w:val="006016F5"/>
    <w:rsid w:val="00603212"/>
    <w:rsid w:val="0060363B"/>
    <w:rsid w:val="00606E53"/>
    <w:rsid w:val="006122C0"/>
    <w:rsid w:val="00626908"/>
    <w:rsid w:val="00627238"/>
    <w:rsid w:val="00631490"/>
    <w:rsid w:val="00631BAB"/>
    <w:rsid w:val="00635CBE"/>
    <w:rsid w:val="006412DE"/>
    <w:rsid w:val="006447C7"/>
    <w:rsid w:val="00650ACD"/>
    <w:rsid w:val="00650EDE"/>
    <w:rsid w:val="006516A9"/>
    <w:rsid w:val="00667636"/>
    <w:rsid w:val="00672E7F"/>
    <w:rsid w:val="006800A6"/>
    <w:rsid w:val="00686E71"/>
    <w:rsid w:val="006A1F04"/>
    <w:rsid w:val="006B238B"/>
    <w:rsid w:val="006B7396"/>
    <w:rsid w:val="006C1597"/>
    <w:rsid w:val="006D4365"/>
    <w:rsid w:val="006D6EC8"/>
    <w:rsid w:val="006D7494"/>
    <w:rsid w:val="006D7D76"/>
    <w:rsid w:val="006E1192"/>
    <w:rsid w:val="006E4562"/>
    <w:rsid w:val="006E53BF"/>
    <w:rsid w:val="006F2C57"/>
    <w:rsid w:val="006F4C16"/>
    <w:rsid w:val="00703205"/>
    <w:rsid w:val="00705598"/>
    <w:rsid w:val="00705CC4"/>
    <w:rsid w:val="007345CF"/>
    <w:rsid w:val="00742D58"/>
    <w:rsid w:val="00743764"/>
    <w:rsid w:val="00746E58"/>
    <w:rsid w:val="00746F78"/>
    <w:rsid w:val="00761CC4"/>
    <w:rsid w:val="00777EEF"/>
    <w:rsid w:val="00786E0E"/>
    <w:rsid w:val="007940E0"/>
    <w:rsid w:val="007A186E"/>
    <w:rsid w:val="007A40B8"/>
    <w:rsid w:val="007B126B"/>
    <w:rsid w:val="007B160E"/>
    <w:rsid w:val="007D0628"/>
    <w:rsid w:val="007D0D09"/>
    <w:rsid w:val="007D236B"/>
    <w:rsid w:val="007D29A9"/>
    <w:rsid w:val="007E2AC8"/>
    <w:rsid w:val="007E3295"/>
    <w:rsid w:val="007F64F7"/>
    <w:rsid w:val="007F6DF9"/>
    <w:rsid w:val="00800504"/>
    <w:rsid w:val="0080618B"/>
    <w:rsid w:val="0082397B"/>
    <w:rsid w:val="0083023C"/>
    <w:rsid w:val="008307B5"/>
    <w:rsid w:val="00837D90"/>
    <w:rsid w:val="008405D2"/>
    <w:rsid w:val="00842BB1"/>
    <w:rsid w:val="0085702C"/>
    <w:rsid w:val="008578FA"/>
    <w:rsid w:val="00861335"/>
    <w:rsid w:val="00861CFC"/>
    <w:rsid w:val="008628DD"/>
    <w:rsid w:val="00863DC7"/>
    <w:rsid w:val="00871108"/>
    <w:rsid w:val="0087628D"/>
    <w:rsid w:val="0087701F"/>
    <w:rsid w:val="00882342"/>
    <w:rsid w:val="00883C57"/>
    <w:rsid w:val="00885A68"/>
    <w:rsid w:val="008923C3"/>
    <w:rsid w:val="00892BA0"/>
    <w:rsid w:val="00894A28"/>
    <w:rsid w:val="008952C9"/>
    <w:rsid w:val="008A2056"/>
    <w:rsid w:val="008B004F"/>
    <w:rsid w:val="008B116E"/>
    <w:rsid w:val="008B43BD"/>
    <w:rsid w:val="008C037E"/>
    <w:rsid w:val="008C6CDA"/>
    <w:rsid w:val="008E39D7"/>
    <w:rsid w:val="008E7EFC"/>
    <w:rsid w:val="008F4486"/>
    <w:rsid w:val="008F4CED"/>
    <w:rsid w:val="00905212"/>
    <w:rsid w:val="00905B11"/>
    <w:rsid w:val="009076FB"/>
    <w:rsid w:val="00914C6D"/>
    <w:rsid w:val="00915DE4"/>
    <w:rsid w:val="00934419"/>
    <w:rsid w:val="009357CC"/>
    <w:rsid w:val="009409EF"/>
    <w:rsid w:val="00942B9C"/>
    <w:rsid w:val="00944593"/>
    <w:rsid w:val="00952213"/>
    <w:rsid w:val="00954269"/>
    <w:rsid w:val="009550C8"/>
    <w:rsid w:val="00971DAD"/>
    <w:rsid w:val="00994C5A"/>
    <w:rsid w:val="009B65B5"/>
    <w:rsid w:val="009C0464"/>
    <w:rsid w:val="009C3CF5"/>
    <w:rsid w:val="009C5EAA"/>
    <w:rsid w:val="009D1520"/>
    <w:rsid w:val="009D49E1"/>
    <w:rsid w:val="009D76E9"/>
    <w:rsid w:val="009E1A8E"/>
    <w:rsid w:val="009E2170"/>
    <w:rsid w:val="009E2CAD"/>
    <w:rsid w:val="009E36AA"/>
    <w:rsid w:val="009F1D90"/>
    <w:rsid w:val="00A00053"/>
    <w:rsid w:val="00A01C12"/>
    <w:rsid w:val="00A16695"/>
    <w:rsid w:val="00A43292"/>
    <w:rsid w:val="00A43DB5"/>
    <w:rsid w:val="00A4604F"/>
    <w:rsid w:val="00A520F4"/>
    <w:rsid w:val="00A52846"/>
    <w:rsid w:val="00A571E4"/>
    <w:rsid w:val="00A63686"/>
    <w:rsid w:val="00A65CD3"/>
    <w:rsid w:val="00A65DE1"/>
    <w:rsid w:val="00A87675"/>
    <w:rsid w:val="00A95617"/>
    <w:rsid w:val="00AB248E"/>
    <w:rsid w:val="00AB7086"/>
    <w:rsid w:val="00AC0122"/>
    <w:rsid w:val="00AC0E05"/>
    <w:rsid w:val="00AC7F4A"/>
    <w:rsid w:val="00AD2CC5"/>
    <w:rsid w:val="00AD5F42"/>
    <w:rsid w:val="00AE0E6C"/>
    <w:rsid w:val="00AE401B"/>
    <w:rsid w:val="00AE6A98"/>
    <w:rsid w:val="00AF2E4B"/>
    <w:rsid w:val="00AF5468"/>
    <w:rsid w:val="00B107F3"/>
    <w:rsid w:val="00B15F1C"/>
    <w:rsid w:val="00B20EE8"/>
    <w:rsid w:val="00B22D13"/>
    <w:rsid w:val="00B30040"/>
    <w:rsid w:val="00B3102E"/>
    <w:rsid w:val="00B32841"/>
    <w:rsid w:val="00B41D5B"/>
    <w:rsid w:val="00B54996"/>
    <w:rsid w:val="00B57488"/>
    <w:rsid w:val="00B6119E"/>
    <w:rsid w:val="00B649D5"/>
    <w:rsid w:val="00B712DF"/>
    <w:rsid w:val="00B778C8"/>
    <w:rsid w:val="00B832CC"/>
    <w:rsid w:val="00B93520"/>
    <w:rsid w:val="00B96831"/>
    <w:rsid w:val="00BA146F"/>
    <w:rsid w:val="00BA2F9F"/>
    <w:rsid w:val="00BB58F5"/>
    <w:rsid w:val="00BB6BE5"/>
    <w:rsid w:val="00BC6654"/>
    <w:rsid w:val="00BD337F"/>
    <w:rsid w:val="00BD67DD"/>
    <w:rsid w:val="00BE5886"/>
    <w:rsid w:val="00BF527D"/>
    <w:rsid w:val="00BF59B4"/>
    <w:rsid w:val="00C1274C"/>
    <w:rsid w:val="00C179FA"/>
    <w:rsid w:val="00C222FC"/>
    <w:rsid w:val="00C22C1C"/>
    <w:rsid w:val="00C22F41"/>
    <w:rsid w:val="00C34A2C"/>
    <w:rsid w:val="00C352A8"/>
    <w:rsid w:val="00C37AAF"/>
    <w:rsid w:val="00C40529"/>
    <w:rsid w:val="00C4194E"/>
    <w:rsid w:val="00C513DB"/>
    <w:rsid w:val="00C55312"/>
    <w:rsid w:val="00C5754E"/>
    <w:rsid w:val="00C63EDD"/>
    <w:rsid w:val="00C719DE"/>
    <w:rsid w:val="00C74666"/>
    <w:rsid w:val="00C7795D"/>
    <w:rsid w:val="00C84881"/>
    <w:rsid w:val="00C87FB9"/>
    <w:rsid w:val="00C94C1D"/>
    <w:rsid w:val="00CA2D25"/>
    <w:rsid w:val="00CA4FD1"/>
    <w:rsid w:val="00CB0149"/>
    <w:rsid w:val="00CB0265"/>
    <w:rsid w:val="00CB10DC"/>
    <w:rsid w:val="00CB2053"/>
    <w:rsid w:val="00CB2813"/>
    <w:rsid w:val="00CB288C"/>
    <w:rsid w:val="00CB5234"/>
    <w:rsid w:val="00CC2600"/>
    <w:rsid w:val="00CC27A4"/>
    <w:rsid w:val="00CC2B0B"/>
    <w:rsid w:val="00CC363F"/>
    <w:rsid w:val="00CD5A41"/>
    <w:rsid w:val="00CE6FC0"/>
    <w:rsid w:val="00CF0066"/>
    <w:rsid w:val="00CF0A7F"/>
    <w:rsid w:val="00CF71BF"/>
    <w:rsid w:val="00CF7ADF"/>
    <w:rsid w:val="00D05F6D"/>
    <w:rsid w:val="00D07AB5"/>
    <w:rsid w:val="00D15AD6"/>
    <w:rsid w:val="00D15C64"/>
    <w:rsid w:val="00D45770"/>
    <w:rsid w:val="00D50327"/>
    <w:rsid w:val="00D53B34"/>
    <w:rsid w:val="00D65728"/>
    <w:rsid w:val="00D65AD8"/>
    <w:rsid w:val="00D7387A"/>
    <w:rsid w:val="00D76697"/>
    <w:rsid w:val="00D76846"/>
    <w:rsid w:val="00D87326"/>
    <w:rsid w:val="00D952F9"/>
    <w:rsid w:val="00D97DE6"/>
    <w:rsid w:val="00DA20E9"/>
    <w:rsid w:val="00DB1BA6"/>
    <w:rsid w:val="00DB4223"/>
    <w:rsid w:val="00DB5F96"/>
    <w:rsid w:val="00DB63A6"/>
    <w:rsid w:val="00DC2057"/>
    <w:rsid w:val="00DD0DB7"/>
    <w:rsid w:val="00DF3FC2"/>
    <w:rsid w:val="00DF65C8"/>
    <w:rsid w:val="00DF7A80"/>
    <w:rsid w:val="00E04BFC"/>
    <w:rsid w:val="00E05B65"/>
    <w:rsid w:val="00E0689C"/>
    <w:rsid w:val="00E2131A"/>
    <w:rsid w:val="00E23F69"/>
    <w:rsid w:val="00E32444"/>
    <w:rsid w:val="00E50CF6"/>
    <w:rsid w:val="00E50DDD"/>
    <w:rsid w:val="00E526D0"/>
    <w:rsid w:val="00E57387"/>
    <w:rsid w:val="00E6566F"/>
    <w:rsid w:val="00E66EAB"/>
    <w:rsid w:val="00E671D5"/>
    <w:rsid w:val="00E67F1B"/>
    <w:rsid w:val="00E70849"/>
    <w:rsid w:val="00E727EE"/>
    <w:rsid w:val="00EA1200"/>
    <w:rsid w:val="00EA13F0"/>
    <w:rsid w:val="00ED3352"/>
    <w:rsid w:val="00EE74D7"/>
    <w:rsid w:val="00EF19E5"/>
    <w:rsid w:val="00EF62D2"/>
    <w:rsid w:val="00EF748B"/>
    <w:rsid w:val="00F229E6"/>
    <w:rsid w:val="00F230C0"/>
    <w:rsid w:val="00F25B12"/>
    <w:rsid w:val="00F30DED"/>
    <w:rsid w:val="00F476C7"/>
    <w:rsid w:val="00F5773A"/>
    <w:rsid w:val="00F6203B"/>
    <w:rsid w:val="00F71A36"/>
    <w:rsid w:val="00F74B3F"/>
    <w:rsid w:val="00F81475"/>
    <w:rsid w:val="00F86DBE"/>
    <w:rsid w:val="00F8793C"/>
    <w:rsid w:val="00F9327C"/>
    <w:rsid w:val="00F933B3"/>
    <w:rsid w:val="00FA63F0"/>
    <w:rsid w:val="00FB1CD4"/>
    <w:rsid w:val="00FB3118"/>
    <w:rsid w:val="00FB44BD"/>
    <w:rsid w:val="00FB4742"/>
    <w:rsid w:val="00FB4CBD"/>
    <w:rsid w:val="00FB579E"/>
    <w:rsid w:val="00FC11F9"/>
    <w:rsid w:val="00FC30EC"/>
    <w:rsid w:val="00FD6ABB"/>
    <w:rsid w:val="00FE26C1"/>
    <w:rsid w:val="00FE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3CE1"/>
  <w15:chartTrackingRefBased/>
  <w15:docId w15:val="{024D4571-50DB-4B09-814A-8C1FD95B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F6"/>
    <w:rPr>
      <w:rFonts w:ascii="Arial" w:hAnsi="Arial" w:cs="Arial"/>
    </w:rPr>
  </w:style>
  <w:style w:type="paragraph" w:styleId="Heading1">
    <w:name w:val="heading 1"/>
    <w:basedOn w:val="NoSpacing"/>
    <w:next w:val="Normal"/>
    <w:link w:val="Heading1Char"/>
    <w:uiPriority w:val="9"/>
    <w:qFormat/>
    <w:rsid w:val="00544821"/>
    <w:pPr>
      <w:framePr w:hSpace="187" w:wrap="around" w:hAnchor="margin" w:xAlign="center" w:y="2881"/>
      <w:spacing w:line="216" w:lineRule="auto"/>
      <w:outlineLvl w:val="0"/>
    </w:pPr>
    <w:rPr>
      <w:rFonts w:ascii="Arial" w:hAnsi="Arial" w:cs="Arial"/>
      <w:b/>
      <w:bCs/>
      <w:color w:val="0089CF"/>
      <w:sz w:val="72"/>
      <w:szCs w:val="72"/>
    </w:rPr>
  </w:style>
  <w:style w:type="paragraph" w:styleId="Heading2">
    <w:name w:val="heading 2"/>
    <w:basedOn w:val="Normal"/>
    <w:next w:val="Normal"/>
    <w:link w:val="Heading2Char"/>
    <w:uiPriority w:val="9"/>
    <w:unhideWhenUsed/>
    <w:qFormat/>
    <w:rsid w:val="009D1520"/>
    <w:pPr>
      <w:keepNext/>
      <w:keepLines/>
      <w:spacing w:before="160" w:after="80"/>
      <w:outlineLvl w:val="1"/>
    </w:pPr>
    <w:rPr>
      <w:rFonts w:eastAsiaTheme="majorEastAsia"/>
      <w:b/>
      <w:bCs/>
      <w:color w:val="0089CF"/>
      <w:sz w:val="32"/>
      <w:szCs w:val="32"/>
    </w:rPr>
  </w:style>
  <w:style w:type="paragraph" w:styleId="Heading3">
    <w:name w:val="heading 3"/>
    <w:basedOn w:val="Normal"/>
    <w:next w:val="Normal"/>
    <w:link w:val="Heading3Char"/>
    <w:uiPriority w:val="9"/>
    <w:unhideWhenUsed/>
    <w:qFormat/>
    <w:rsid w:val="009D1520"/>
    <w:pPr>
      <w:keepNext/>
      <w:keepLines/>
      <w:spacing w:before="160" w:after="80"/>
      <w:outlineLvl w:val="2"/>
    </w:pPr>
    <w:rPr>
      <w:rFonts w:eastAsiaTheme="majorEastAsia"/>
      <w:b/>
      <w:bCs/>
      <w:color w:val="0089CF"/>
    </w:rPr>
  </w:style>
  <w:style w:type="paragraph" w:styleId="Heading4">
    <w:name w:val="heading 4"/>
    <w:basedOn w:val="Normal"/>
    <w:next w:val="Normal"/>
    <w:link w:val="Heading4Char"/>
    <w:uiPriority w:val="9"/>
    <w:unhideWhenUsed/>
    <w:qFormat/>
    <w:rsid w:val="00C22F41"/>
    <w:pPr>
      <w:keepNext/>
      <w:keepLines/>
      <w:spacing w:before="80" w:after="40"/>
      <w:outlineLvl w:val="3"/>
    </w:pPr>
    <w:rPr>
      <w:rFonts w:eastAsiaTheme="majorEastAsia" w:cstheme="majorBidi"/>
      <w:i/>
      <w:iCs/>
      <w:color w:val="0089CF"/>
    </w:rPr>
  </w:style>
  <w:style w:type="paragraph" w:styleId="Heading5">
    <w:name w:val="heading 5"/>
    <w:basedOn w:val="Normal"/>
    <w:next w:val="Normal"/>
    <w:link w:val="Heading5Char"/>
    <w:uiPriority w:val="9"/>
    <w:semiHidden/>
    <w:unhideWhenUsed/>
    <w:qFormat/>
    <w:rsid w:val="00112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821"/>
    <w:rPr>
      <w:rFonts w:ascii="Arial" w:eastAsiaTheme="minorEastAsia" w:hAnsi="Arial" w:cs="Arial"/>
      <w:b/>
      <w:bCs/>
      <w:color w:val="0089CF"/>
      <w:kern w:val="0"/>
      <w:sz w:val="72"/>
      <w:szCs w:val="72"/>
      <w14:ligatures w14:val="none"/>
    </w:rPr>
  </w:style>
  <w:style w:type="character" w:customStyle="1" w:styleId="Heading2Char">
    <w:name w:val="Heading 2 Char"/>
    <w:basedOn w:val="DefaultParagraphFont"/>
    <w:link w:val="Heading2"/>
    <w:uiPriority w:val="9"/>
    <w:rsid w:val="009D1520"/>
    <w:rPr>
      <w:rFonts w:ascii="Arial" w:eastAsiaTheme="majorEastAsia" w:hAnsi="Arial" w:cs="Arial"/>
      <w:b/>
      <w:bCs/>
      <w:color w:val="0089CF"/>
      <w:sz w:val="32"/>
      <w:szCs w:val="32"/>
    </w:rPr>
  </w:style>
  <w:style w:type="character" w:customStyle="1" w:styleId="Heading3Char">
    <w:name w:val="Heading 3 Char"/>
    <w:basedOn w:val="DefaultParagraphFont"/>
    <w:link w:val="Heading3"/>
    <w:uiPriority w:val="9"/>
    <w:rsid w:val="009D1520"/>
    <w:rPr>
      <w:rFonts w:ascii="Arial" w:eastAsiaTheme="majorEastAsia" w:hAnsi="Arial" w:cs="Arial"/>
      <w:b/>
      <w:bCs/>
      <w:color w:val="0089CF"/>
    </w:rPr>
  </w:style>
  <w:style w:type="character" w:customStyle="1" w:styleId="Heading4Char">
    <w:name w:val="Heading 4 Char"/>
    <w:basedOn w:val="DefaultParagraphFont"/>
    <w:link w:val="Heading4"/>
    <w:uiPriority w:val="9"/>
    <w:rsid w:val="00C22F41"/>
    <w:rPr>
      <w:rFonts w:ascii="Arial" w:eastAsiaTheme="majorEastAsia" w:hAnsi="Arial" w:cstheme="majorBidi"/>
      <w:i/>
      <w:iCs/>
      <w:color w:val="0089CF"/>
    </w:rPr>
  </w:style>
  <w:style w:type="character" w:customStyle="1" w:styleId="Heading5Char">
    <w:name w:val="Heading 5 Char"/>
    <w:basedOn w:val="DefaultParagraphFont"/>
    <w:link w:val="Heading5"/>
    <w:uiPriority w:val="9"/>
    <w:semiHidden/>
    <w:rsid w:val="00112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B43"/>
    <w:rPr>
      <w:rFonts w:eastAsiaTheme="majorEastAsia" w:cstheme="majorBidi"/>
      <w:color w:val="272727" w:themeColor="text1" w:themeTint="D8"/>
    </w:rPr>
  </w:style>
  <w:style w:type="paragraph" w:styleId="Title">
    <w:name w:val="Title"/>
    <w:basedOn w:val="Normal"/>
    <w:next w:val="Normal"/>
    <w:link w:val="TitleChar"/>
    <w:uiPriority w:val="10"/>
    <w:qFormat/>
    <w:rsid w:val="0011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B43"/>
    <w:pPr>
      <w:spacing w:before="160"/>
      <w:jc w:val="center"/>
    </w:pPr>
    <w:rPr>
      <w:i/>
      <w:iCs/>
      <w:color w:val="404040" w:themeColor="text1" w:themeTint="BF"/>
    </w:rPr>
  </w:style>
  <w:style w:type="character" w:customStyle="1" w:styleId="QuoteChar">
    <w:name w:val="Quote Char"/>
    <w:basedOn w:val="DefaultParagraphFont"/>
    <w:link w:val="Quote"/>
    <w:uiPriority w:val="29"/>
    <w:rsid w:val="00112B43"/>
    <w:rPr>
      <w:i/>
      <w:iCs/>
      <w:color w:val="404040" w:themeColor="text1" w:themeTint="BF"/>
    </w:rPr>
  </w:style>
  <w:style w:type="paragraph" w:styleId="ListParagraph">
    <w:name w:val="List Paragraph"/>
    <w:basedOn w:val="Normal"/>
    <w:uiPriority w:val="34"/>
    <w:qFormat/>
    <w:rsid w:val="00E50CF6"/>
    <w:pPr>
      <w:numPr>
        <w:numId w:val="1"/>
      </w:numPr>
      <w:contextualSpacing/>
    </w:pPr>
  </w:style>
  <w:style w:type="character" w:styleId="IntenseEmphasis">
    <w:name w:val="Intense Emphasis"/>
    <w:basedOn w:val="DefaultParagraphFont"/>
    <w:uiPriority w:val="21"/>
    <w:qFormat/>
    <w:rsid w:val="00112B43"/>
    <w:rPr>
      <w:i/>
      <w:iCs/>
      <w:color w:val="0F4761" w:themeColor="accent1" w:themeShade="BF"/>
    </w:rPr>
  </w:style>
  <w:style w:type="paragraph" w:styleId="IntenseQuote">
    <w:name w:val="Intense Quote"/>
    <w:basedOn w:val="Normal"/>
    <w:next w:val="Normal"/>
    <w:link w:val="IntenseQuoteChar"/>
    <w:uiPriority w:val="30"/>
    <w:qFormat/>
    <w:rsid w:val="0011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43"/>
    <w:rPr>
      <w:i/>
      <w:iCs/>
      <w:color w:val="0F4761" w:themeColor="accent1" w:themeShade="BF"/>
    </w:rPr>
  </w:style>
  <w:style w:type="character" w:styleId="IntenseReference">
    <w:name w:val="Intense Reference"/>
    <w:basedOn w:val="DefaultParagraphFont"/>
    <w:uiPriority w:val="32"/>
    <w:qFormat/>
    <w:rsid w:val="00112B43"/>
    <w:rPr>
      <w:b/>
      <w:bCs/>
      <w:smallCaps/>
      <w:color w:val="0F4761" w:themeColor="accent1" w:themeShade="BF"/>
      <w:spacing w:val="5"/>
    </w:rPr>
  </w:style>
  <w:style w:type="paragraph" w:styleId="NoSpacing">
    <w:name w:val="No Spacing"/>
    <w:link w:val="NoSpacingChar"/>
    <w:uiPriority w:val="1"/>
    <w:qFormat/>
    <w:rsid w:val="00606E5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06E53"/>
    <w:rPr>
      <w:rFonts w:eastAsiaTheme="minorEastAsia"/>
      <w:kern w:val="0"/>
      <w:sz w:val="22"/>
      <w:szCs w:val="22"/>
      <w14:ligatures w14:val="none"/>
    </w:rPr>
  </w:style>
  <w:style w:type="paragraph" w:styleId="TOCHeading">
    <w:name w:val="TOC Heading"/>
    <w:basedOn w:val="Heading1"/>
    <w:next w:val="Normal"/>
    <w:uiPriority w:val="39"/>
    <w:unhideWhenUsed/>
    <w:qFormat/>
    <w:rsid w:val="004F052C"/>
    <w:pPr>
      <w:framePr w:wrap="around"/>
      <w:spacing w:before="240" w:line="259" w:lineRule="auto"/>
      <w:outlineLvl w:val="9"/>
    </w:pPr>
    <w:rPr>
      <w:sz w:val="32"/>
      <w:szCs w:val="32"/>
    </w:rPr>
  </w:style>
  <w:style w:type="paragraph" w:styleId="BodyText">
    <w:name w:val="Body Text"/>
    <w:basedOn w:val="Normal"/>
    <w:link w:val="BodyTextChar"/>
    <w:uiPriority w:val="1"/>
    <w:qFormat/>
    <w:rsid w:val="007F6DF9"/>
    <w:pPr>
      <w:widowControl w:val="0"/>
      <w:autoSpaceDE w:val="0"/>
      <w:autoSpaceDN w:val="0"/>
      <w:spacing w:after="0" w:line="240" w:lineRule="auto"/>
    </w:pPr>
    <w:rPr>
      <w:rFonts w:ascii="Calibri" w:eastAsia="Calibri" w:hAnsi="Calibri" w:cs="Calibri"/>
      <w:kern w:val="0"/>
      <w:lang w:bidi="en-US"/>
      <w14:ligatures w14:val="none"/>
    </w:rPr>
  </w:style>
  <w:style w:type="character" w:customStyle="1" w:styleId="BodyTextChar">
    <w:name w:val="Body Text Char"/>
    <w:basedOn w:val="DefaultParagraphFont"/>
    <w:link w:val="BodyText"/>
    <w:uiPriority w:val="1"/>
    <w:rsid w:val="007F6DF9"/>
    <w:rPr>
      <w:rFonts w:ascii="Calibri" w:eastAsia="Calibri" w:hAnsi="Calibri" w:cs="Calibri"/>
      <w:kern w:val="0"/>
      <w:lang w:bidi="en-US"/>
      <w14:ligatures w14:val="none"/>
    </w:rPr>
  </w:style>
  <w:style w:type="paragraph" w:styleId="Header">
    <w:name w:val="header"/>
    <w:basedOn w:val="Normal"/>
    <w:link w:val="HeaderChar"/>
    <w:uiPriority w:val="99"/>
    <w:unhideWhenUsed/>
    <w:rsid w:val="00882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42"/>
    <w:rPr>
      <w:rFonts w:ascii="Arial" w:hAnsi="Arial" w:cs="Arial"/>
    </w:rPr>
  </w:style>
  <w:style w:type="paragraph" w:styleId="Footer">
    <w:name w:val="footer"/>
    <w:basedOn w:val="Normal"/>
    <w:link w:val="FooterChar"/>
    <w:uiPriority w:val="99"/>
    <w:unhideWhenUsed/>
    <w:rsid w:val="00882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42"/>
    <w:rPr>
      <w:rFonts w:ascii="Arial" w:hAnsi="Arial" w:cs="Arial"/>
    </w:rPr>
  </w:style>
  <w:style w:type="paragraph" w:styleId="TOC1">
    <w:name w:val="toc 1"/>
    <w:basedOn w:val="Normal"/>
    <w:next w:val="Normal"/>
    <w:autoRedefine/>
    <w:uiPriority w:val="39"/>
    <w:unhideWhenUsed/>
    <w:rsid w:val="00882342"/>
    <w:pPr>
      <w:tabs>
        <w:tab w:val="right" w:leader="dot" w:pos="9350"/>
      </w:tabs>
      <w:spacing w:after="0" w:line="240" w:lineRule="auto"/>
    </w:pPr>
  </w:style>
  <w:style w:type="paragraph" w:styleId="TOC2">
    <w:name w:val="toc 2"/>
    <w:basedOn w:val="Normal"/>
    <w:next w:val="Normal"/>
    <w:autoRedefine/>
    <w:uiPriority w:val="39"/>
    <w:unhideWhenUsed/>
    <w:rsid w:val="00882342"/>
    <w:pPr>
      <w:spacing w:after="100"/>
      <w:ind w:left="240"/>
    </w:pPr>
  </w:style>
  <w:style w:type="paragraph" w:styleId="TOC3">
    <w:name w:val="toc 3"/>
    <w:basedOn w:val="Normal"/>
    <w:next w:val="Normal"/>
    <w:autoRedefine/>
    <w:uiPriority w:val="39"/>
    <w:unhideWhenUsed/>
    <w:rsid w:val="00882342"/>
    <w:pPr>
      <w:spacing w:after="100"/>
      <w:ind w:left="480"/>
    </w:pPr>
  </w:style>
  <w:style w:type="character" w:styleId="Hyperlink">
    <w:name w:val="Hyperlink"/>
    <w:basedOn w:val="DefaultParagraphFont"/>
    <w:uiPriority w:val="99"/>
    <w:unhideWhenUsed/>
    <w:rsid w:val="00882342"/>
    <w:rPr>
      <w:color w:val="467886" w:themeColor="hyperlink"/>
      <w:u w:val="single"/>
    </w:rPr>
  </w:style>
  <w:style w:type="character" w:styleId="UnresolvedMention">
    <w:name w:val="Unresolved Mention"/>
    <w:basedOn w:val="DefaultParagraphFont"/>
    <w:uiPriority w:val="99"/>
    <w:semiHidden/>
    <w:unhideWhenUsed/>
    <w:rsid w:val="00B2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BCCEB7FD74A5CA7C82D01739C0E26"/>
        <w:category>
          <w:name w:val="General"/>
          <w:gallery w:val="placeholder"/>
        </w:category>
        <w:types>
          <w:type w:val="bbPlcHdr"/>
        </w:types>
        <w:behaviors>
          <w:behavior w:val="content"/>
        </w:behaviors>
        <w:guid w:val="{7A5A7156-E45C-45AF-9DF4-5CFFEB5F0A4D}"/>
      </w:docPartPr>
      <w:docPartBody>
        <w:p w:rsidR="00CE12B7" w:rsidRDefault="00E751E3" w:rsidP="00E751E3">
          <w:pPr>
            <w:pStyle w:val="B8DBCCEB7FD74A5CA7C82D01739C0E26"/>
          </w:pPr>
          <w:r>
            <w:rPr>
              <w:color w:val="0F4761" w:themeColor="accent1" w:themeShade="BF"/>
            </w:rPr>
            <w:t>[Company name]</w:t>
          </w:r>
        </w:p>
      </w:docPartBody>
    </w:docPart>
    <w:docPart>
      <w:docPartPr>
        <w:name w:val="33DAD79AFE8D41C199740C395E8A758F"/>
        <w:category>
          <w:name w:val="General"/>
          <w:gallery w:val="placeholder"/>
        </w:category>
        <w:types>
          <w:type w:val="bbPlcHdr"/>
        </w:types>
        <w:behaviors>
          <w:behavior w:val="content"/>
        </w:behaviors>
        <w:guid w:val="{3E625444-EEF0-49CF-8EBF-A4CD34E10C32}"/>
      </w:docPartPr>
      <w:docPartBody>
        <w:p w:rsidR="00CE12B7" w:rsidRDefault="00E751E3" w:rsidP="00E751E3">
          <w:pPr>
            <w:pStyle w:val="33DAD79AFE8D41C199740C395E8A758F"/>
          </w:pPr>
          <w:r>
            <w:rPr>
              <w:rFonts w:asciiTheme="majorHAnsi" w:eastAsiaTheme="majorEastAsia" w:hAnsiTheme="majorHAnsi" w:cstheme="majorBidi"/>
              <w:color w:val="156082" w:themeColor="accent1"/>
              <w:sz w:val="88"/>
              <w:szCs w:val="88"/>
            </w:rPr>
            <w:t>[Document title]</w:t>
          </w:r>
        </w:p>
      </w:docPartBody>
    </w:docPart>
    <w:docPart>
      <w:docPartPr>
        <w:name w:val="C4D2D1FC950048BF9C0E04C1C59F77DB"/>
        <w:category>
          <w:name w:val="General"/>
          <w:gallery w:val="placeholder"/>
        </w:category>
        <w:types>
          <w:type w:val="bbPlcHdr"/>
        </w:types>
        <w:behaviors>
          <w:behavior w:val="content"/>
        </w:behaviors>
        <w:guid w:val="{F7A393F9-1FC8-4E15-9974-8F5482DEF9E6}"/>
      </w:docPartPr>
      <w:docPartBody>
        <w:p w:rsidR="00CE12B7" w:rsidRDefault="00E751E3" w:rsidP="00E751E3">
          <w:pPr>
            <w:pStyle w:val="C4D2D1FC950048BF9C0E04C1C59F77DB"/>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E3"/>
    <w:rsid w:val="00036B1B"/>
    <w:rsid w:val="00041F2C"/>
    <w:rsid w:val="000C2CD2"/>
    <w:rsid w:val="002D11FA"/>
    <w:rsid w:val="006E53BF"/>
    <w:rsid w:val="00746E58"/>
    <w:rsid w:val="00845CEB"/>
    <w:rsid w:val="008C037E"/>
    <w:rsid w:val="00A01417"/>
    <w:rsid w:val="00A15DC2"/>
    <w:rsid w:val="00A45D56"/>
    <w:rsid w:val="00A86B0A"/>
    <w:rsid w:val="00B34362"/>
    <w:rsid w:val="00C1274C"/>
    <w:rsid w:val="00C352A8"/>
    <w:rsid w:val="00CE12B7"/>
    <w:rsid w:val="00D65728"/>
    <w:rsid w:val="00E751E3"/>
    <w:rsid w:val="00F2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DBCCEB7FD74A5CA7C82D01739C0E26">
    <w:name w:val="B8DBCCEB7FD74A5CA7C82D01739C0E26"/>
    <w:rsid w:val="00E751E3"/>
  </w:style>
  <w:style w:type="paragraph" w:customStyle="1" w:styleId="33DAD79AFE8D41C199740C395E8A758F">
    <w:name w:val="33DAD79AFE8D41C199740C395E8A758F"/>
    <w:rsid w:val="00E751E3"/>
  </w:style>
  <w:style w:type="paragraph" w:customStyle="1" w:styleId="C4D2D1FC950048BF9C0E04C1C59F77DB">
    <w:name w:val="C4D2D1FC950048BF9C0E04C1C59F77DB"/>
    <w:rsid w:val="00E75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1985-12-19T00:00:00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F5B6F6-4AA4-45BF-B88B-2E1C2CF52B49}">
  <ds:schemaRefs>
    <ds:schemaRef ds:uri="http://schemas.openxmlformats.org/officeDocument/2006/bibliography"/>
  </ds:schemaRefs>
</ds:datastoreItem>
</file>

<file path=customXml/itemProps3.xml><?xml version="1.0" encoding="utf-8"?>
<ds:datastoreItem xmlns:ds="http://schemas.openxmlformats.org/officeDocument/2006/customXml" ds:itemID="{E2799783-08DA-4481-A28D-F9F93E13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EE4E9-C058-4D2B-AFA4-0BD2AA8C1495}">
  <ds:schemaRefs>
    <ds:schemaRef ds:uri="http://schemas.microsoft.com/sharepoint/v3/contenttype/forms"/>
  </ds:schemaRefs>
</ds:datastoreItem>
</file>

<file path=customXml/itemProps5.xml><?xml version="1.0" encoding="utf-8"?>
<ds:datastoreItem xmlns:ds="http://schemas.openxmlformats.org/officeDocument/2006/customXml" ds:itemID="{7D79DC67-D69F-4EC7-BC6D-810C07574907}">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11</Pages>
  <Words>3066</Words>
  <Characters>15825</Characters>
  <Application>Microsoft Office Word</Application>
  <DocSecurity>0</DocSecurity>
  <Lines>344</Lines>
  <Paragraphs>198</Paragraphs>
  <ScaleCrop>false</ScaleCrop>
  <Company>Minnesota Counties Computer Cooperative (MnCCC)</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Services Support Group (ISSG)</dc:title>
  <dc:subject>Rules and Regulations</dc:subject>
  <dc:creator>Adoptions and Revisions</dc:creator>
  <cp:keywords/>
  <dc:description/>
  <cp:lastModifiedBy>Emily Wick</cp:lastModifiedBy>
  <cp:revision>410</cp:revision>
  <dcterms:created xsi:type="dcterms:W3CDTF">2026-02-26T14:49:00Z</dcterms:created>
  <dcterms:modified xsi:type="dcterms:W3CDTF">2026-05-08T18:05:00Z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0x010100DCE406BBC22D6C48BBD2854B8CC88EF3</vt:lpwstr>
  </property>
  <property fmtid="{D5CDD505-2E9C-101B-9397-08002B2CF9AE}" pid="3" name="MediaServiceImageTags">
    <vt:lpwstr/>
  </property>
</Properties>
</file>